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AD76FA" w14:textId="77777777" w:rsidR="00A04B3A" w:rsidRPr="0080269B" w:rsidRDefault="00A04B3A" w:rsidP="007D7C60">
      <w:pPr>
        <w:spacing w:after="40" w:line="270" w:lineRule="auto"/>
        <w:rPr>
          <w:rFonts w:ascii="Calibri" w:hAnsi="Calibri" w:cs="Calibri"/>
          <w:b/>
          <w:bCs/>
          <w:lang w:val="en-US"/>
        </w:rPr>
      </w:pPr>
      <w:r w:rsidRPr="0080269B">
        <w:rPr>
          <w:rFonts w:ascii="Calibri" w:hAnsi="Calibri" w:cs="Calibri"/>
          <w:b/>
          <w:bCs/>
          <w:lang w:val="en-US"/>
        </w:rPr>
        <w:t>=Press release=</w:t>
      </w:r>
    </w:p>
    <w:p w14:paraId="7EC2E76C" w14:textId="7E53A62D" w:rsidR="00A04B3A" w:rsidRDefault="00A04B3A" w:rsidP="0080269B">
      <w:pPr>
        <w:spacing w:after="0" w:line="240" w:lineRule="auto"/>
        <w:jc w:val="center"/>
        <w:rPr>
          <w:rFonts w:ascii="Calibri" w:hAnsi="Calibri" w:cs="Calibri"/>
          <w:sz w:val="28"/>
          <w:szCs w:val="36"/>
        </w:rPr>
      </w:pPr>
      <w:proofErr w:type="spellStart"/>
      <w:r w:rsidRPr="0080269B">
        <w:rPr>
          <w:rFonts w:ascii="Calibri" w:hAnsi="Calibri" w:cs="Calibri"/>
          <w:sz w:val="28"/>
          <w:szCs w:val="36"/>
        </w:rPr>
        <w:t>Sinot</w:t>
      </w:r>
      <w:proofErr w:type="spellEnd"/>
      <w:r w:rsidRPr="0080269B">
        <w:rPr>
          <w:rFonts w:ascii="Calibri" w:hAnsi="Calibri" w:cs="Calibri"/>
          <w:sz w:val="28"/>
          <w:szCs w:val="36"/>
        </w:rPr>
        <w:t xml:space="preserve"> Yacht Architecture &amp; Design presents:</w:t>
      </w:r>
    </w:p>
    <w:p w14:paraId="4A1B32F8" w14:textId="77777777" w:rsidR="00C72F86" w:rsidRPr="0080269B" w:rsidRDefault="00C72F86" w:rsidP="0080269B">
      <w:pPr>
        <w:spacing w:after="0" w:line="240" w:lineRule="auto"/>
        <w:jc w:val="center"/>
        <w:rPr>
          <w:rFonts w:ascii="Calibri" w:hAnsi="Calibri" w:cs="Calibri"/>
          <w:sz w:val="28"/>
          <w:szCs w:val="36"/>
        </w:rPr>
      </w:pPr>
    </w:p>
    <w:p w14:paraId="10B44973" w14:textId="057F0FB6" w:rsidR="00C72F86" w:rsidRPr="00C72F86" w:rsidRDefault="00C72F86" w:rsidP="00C72F86">
      <w:pPr>
        <w:spacing w:after="0" w:line="240" w:lineRule="auto"/>
        <w:jc w:val="center"/>
        <w:rPr>
          <w:rFonts w:ascii="Calibri" w:hAnsi="Calibri" w:cs="Calibri"/>
          <w:sz w:val="28"/>
          <w:szCs w:val="36"/>
        </w:rPr>
      </w:pPr>
      <w:r>
        <w:rPr>
          <w:rFonts w:ascii="Calibri" w:hAnsi="Calibri" w:cs="Calibri"/>
          <w:noProof/>
          <w:sz w:val="28"/>
          <w:szCs w:val="36"/>
        </w:rPr>
        <w:drawing>
          <wp:inline distT="0" distB="0" distL="0" distR="0" wp14:anchorId="768A61E0" wp14:editId="2D2EAA21">
            <wp:extent cx="4742268" cy="420846"/>
            <wp:effectExtent l="0" t="0" r="0" b="0"/>
            <wp:docPr id="2077547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4798" name="Afbeelding 207754798"/>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32863" cy="437760"/>
                    </a:xfrm>
                    <a:prstGeom prst="rect">
                      <a:avLst/>
                    </a:prstGeom>
                  </pic:spPr>
                </pic:pic>
              </a:graphicData>
            </a:graphic>
          </wp:inline>
        </w:drawing>
      </w:r>
    </w:p>
    <w:p w14:paraId="7B932A2A" w14:textId="77777777" w:rsidR="00C72F86" w:rsidRDefault="00C72F86" w:rsidP="00C72F86">
      <w:pPr>
        <w:spacing w:after="0" w:line="240" w:lineRule="auto"/>
        <w:jc w:val="center"/>
        <w:rPr>
          <w:rFonts w:ascii="Calibri" w:hAnsi="Calibri" w:cs="Calibri"/>
          <w:sz w:val="28"/>
          <w:szCs w:val="36"/>
        </w:rPr>
      </w:pPr>
    </w:p>
    <w:p w14:paraId="124DF76E" w14:textId="107F37FA" w:rsidR="0080269B" w:rsidRDefault="0080269B" w:rsidP="00C72F86">
      <w:pPr>
        <w:spacing w:after="0" w:line="240" w:lineRule="auto"/>
        <w:jc w:val="center"/>
        <w:rPr>
          <w:rFonts w:ascii="Calibri" w:hAnsi="Calibri" w:cs="Calibri"/>
          <w:sz w:val="28"/>
          <w:szCs w:val="36"/>
        </w:rPr>
      </w:pPr>
      <w:r w:rsidRPr="00C72F86">
        <w:rPr>
          <w:rFonts w:ascii="Calibri" w:hAnsi="Calibri" w:cs="Calibri"/>
          <w:noProof/>
          <w:sz w:val="28"/>
          <w:szCs w:val="36"/>
        </w:rPr>
        <w:drawing>
          <wp:anchor distT="0" distB="0" distL="114300" distR="114300" simplePos="0" relativeHeight="251658240" behindDoc="1" locked="0" layoutInCell="1" allowOverlap="1" wp14:anchorId="654CBC05" wp14:editId="30D29C47">
            <wp:simplePos x="0" y="0"/>
            <wp:positionH relativeFrom="column">
              <wp:posOffset>-113665</wp:posOffset>
            </wp:positionH>
            <wp:positionV relativeFrom="paragraph">
              <wp:posOffset>345593</wp:posOffset>
            </wp:positionV>
            <wp:extent cx="6412865" cy="1310640"/>
            <wp:effectExtent l="0" t="0" r="635" b="0"/>
            <wp:wrapTopAndBottom/>
            <wp:docPr id="123423292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232922" name="Afbeelding 1234232922"/>
                    <pic:cNvPicPr/>
                  </pic:nvPicPr>
                  <pic:blipFill rotWithShape="1">
                    <a:blip r:embed="rId8" cstate="print">
                      <a:extLst>
                        <a:ext uri="{28A0092B-C50C-407E-A947-70E740481C1C}">
                          <a14:useLocalDpi xmlns:a14="http://schemas.microsoft.com/office/drawing/2010/main" val="0"/>
                        </a:ext>
                      </a:extLst>
                    </a:blip>
                    <a:srcRect t="9101" b="15208"/>
                    <a:stretch>
                      <a:fillRect/>
                    </a:stretch>
                  </pic:blipFill>
                  <pic:spPr bwMode="auto">
                    <a:xfrm>
                      <a:off x="0" y="0"/>
                      <a:ext cx="6412865" cy="1310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1F09" w:rsidRPr="0080269B">
        <w:rPr>
          <w:rFonts w:ascii="Calibri" w:hAnsi="Calibri" w:cs="Calibri"/>
          <w:sz w:val="28"/>
          <w:szCs w:val="36"/>
        </w:rPr>
        <w:t>The world’s largest full-length trimaran superyacht concept</w:t>
      </w:r>
    </w:p>
    <w:p w14:paraId="21038A9B" w14:textId="45CF5D92" w:rsidR="00360875" w:rsidRPr="0080269B" w:rsidRDefault="00A04B3A" w:rsidP="009D3E78">
      <w:pPr>
        <w:spacing w:after="40" w:line="270" w:lineRule="auto"/>
        <w:jc w:val="center"/>
        <w:rPr>
          <w:rFonts w:ascii="Calibri" w:hAnsi="Calibri" w:cs="Calibri"/>
          <w:sz w:val="28"/>
          <w:szCs w:val="36"/>
        </w:rPr>
      </w:pPr>
      <w:r w:rsidRPr="0080269B">
        <w:rPr>
          <w:rFonts w:ascii="Calibri" w:hAnsi="Calibri" w:cs="Calibri"/>
        </w:rPr>
        <w:t>FUSION</w:t>
      </w:r>
      <w:r w:rsidR="00DA5C0F" w:rsidRPr="0080269B">
        <w:rPr>
          <w:rFonts w:ascii="Calibri" w:hAnsi="Calibri" w:cs="Calibri"/>
        </w:rPr>
        <w:t>:</w:t>
      </w:r>
      <w:r w:rsidR="007C1B7F" w:rsidRPr="0080269B">
        <w:rPr>
          <w:rFonts w:ascii="Calibri" w:hAnsi="Calibri" w:cs="Calibri"/>
          <w:lang w:val="en-US"/>
        </w:rPr>
        <w:t xml:space="preserve"> </w:t>
      </w:r>
      <w:r w:rsidRPr="0080269B">
        <w:rPr>
          <w:rFonts w:ascii="Calibri" w:hAnsi="Calibri" w:cs="Calibri"/>
        </w:rPr>
        <w:t xml:space="preserve">118 metres of architecture uniting </w:t>
      </w:r>
      <w:r w:rsidR="00DA5C0F" w:rsidRPr="0080269B">
        <w:rPr>
          <w:rFonts w:ascii="Calibri" w:hAnsi="Calibri" w:cs="Calibri"/>
        </w:rPr>
        <w:t xml:space="preserve">culture, </w:t>
      </w:r>
      <w:r w:rsidR="00460560" w:rsidRPr="00460560">
        <w:rPr>
          <w:rFonts w:ascii="Calibri" w:hAnsi="Calibri" w:cs="Calibri"/>
        </w:rPr>
        <w:t>wellness, sports and exploration</w:t>
      </w:r>
    </w:p>
    <w:p w14:paraId="6CD7DB24" w14:textId="77777777" w:rsidR="0080269B" w:rsidRDefault="0080269B" w:rsidP="0080269B">
      <w:pPr>
        <w:spacing w:after="40" w:line="270" w:lineRule="auto"/>
        <w:rPr>
          <w:rFonts w:ascii="Calibri" w:hAnsi="Calibri" w:cs="Calibri"/>
        </w:rPr>
      </w:pPr>
    </w:p>
    <w:p w14:paraId="1487D885" w14:textId="562BC091" w:rsidR="00147AD2" w:rsidRPr="0080269B" w:rsidRDefault="00643CC5" w:rsidP="007D7C60">
      <w:pPr>
        <w:spacing w:after="40" w:line="270" w:lineRule="auto"/>
        <w:rPr>
          <w:rFonts w:ascii="Calibri" w:hAnsi="Calibri" w:cs="Calibri"/>
        </w:rPr>
      </w:pPr>
      <w:r w:rsidRPr="0080269B">
        <w:rPr>
          <w:rFonts w:ascii="Calibri" w:hAnsi="Calibri" w:cs="Calibri"/>
        </w:rPr>
        <w:t xml:space="preserve">Monaco, </w:t>
      </w:r>
      <w:r w:rsidR="009F55EB" w:rsidRPr="0080269B">
        <w:rPr>
          <w:rFonts w:ascii="Calibri" w:hAnsi="Calibri" w:cs="Calibri"/>
        </w:rPr>
        <w:t xml:space="preserve">September </w:t>
      </w:r>
      <w:r w:rsidR="00490802">
        <w:rPr>
          <w:rFonts w:ascii="Calibri" w:hAnsi="Calibri" w:cs="Calibri"/>
        </w:rPr>
        <w:t>21</w:t>
      </w:r>
      <w:r w:rsidRPr="0080269B">
        <w:rPr>
          <w:rFonts w:ascii="Calibri" w:hAnsi="Calibri" w:cs="Calibri"/>
        </w:rPr>
        <w:t xml:space="preserve"> 2026 – </w:t>
      </w:r>
      <w:proofErr w:type="spellStart"/>
      <w:r w:rsidRPr="0080269B">
        <w:rPr>
          <w:rFonts w:ascii="Calibri" w:hAnsi="Calibri" w:cs="Calibri"/>
          <w:b/>
          <w:bCs/>
        </w:rPr>
        <w:t>Sinot</w:t>
      </w:r>
      <w:proofErr w:type="spellEnd"/>
      <w:r w:rsidRPr="0080269B">
        <w:rPr>
          <w:rFonts w:ascii="Calibri" w:hAnsi="Calibri" w:cs="Calibri"/>
          <w:b/>
          <w:bCs/>
        </w:rPr>
        <w:t xml:space="preserve"> Yacht Architecture &amp; Design proudly presents FUSION, the world’s largest full-length trimaran superyacht concept. Measuring 118 metres in length and 30 metres across, FUSION unites two worlds within one architecture: one driven by culture and </w:t>
      </w:r>
      <w:r w:rsidR="001D6CE3" w:rsidRPr="0080269B">
        <w:rPr>
          <w:rFonts w:ascii="Calibri" w:hAnsi="Calibri" w:cs="Calibri"/>
          <w:b/>
          <w:bCs/>
        </w:rPr>
        <w:t>wellness,</w:t>
      </w:r>
      <w:r w:rsidRPr="0080269B">
        <w:rPr>
          <w:rFonts w:ascii="Calibri" w:hAnsi="Calibri" w:cs="Calibri"/>
          <w:b/>
          <w:bCs/>
        </w:rPr>
        <w:t xml:space="preserve"> the other by </w:t>
      </w:r>
      <w:r w:rsidR="001D6CE3" w:rsidRPr="0080269B">
        <w:rPr>
          <w:rFonts w:ascii="Calibri" w:hAnsi="Calibri" w:cs="Calibri"/>
          <w:b/>
          <w:bCs/>
        </w:rPr>
        <w:t xml:space="preserve">sports and </w:t>
      </w:r>
      <w:r w:rsidRPr="0080269B">
        <w:rPr>
          <w:rFonts w:ascii="Calibri" w:hAnsi="Calibri" w:cs="Calibri"/>
          <w:b/>
          <w:bCs/>
        </w:rPr>
        <w:t xml:space="preserve">exploration. </w:t>
      </w:r>
      <w:r w:rsidR="002D331D" w:rsidRPr="0080269B">
        <w:rPr>
          <w:rFonts w:ascii="Calibri" w:hAnsi="Calibri" w:cs="Calibri"/>
          <w:b/>
          <w:bCs/>
        </w:rPr>
        <w:t xml:space="preserve">Two 110-metre side hulls run almost the full length of the centre hull’s 115-metre waterline. Together, the centre hull and two near-full-length side hulls form a single, expansive architectural platform. </w:t>
      </w:r>
      <w:r w:rsidRPr="0080269B">
        <w:rPr>
          <w:rFonts w:ascii="Calibri" w:hAnsi="Calibri" w:cs="Calibri"/>
          <w:b/>
          <w:bCs/>
        </w:rPr>
        <w:t>FUSION combines exceptionally generous interior spaces with an unprecedented 3,3</w:t>
      </w:r>
      <w:r w:rsidR="003306E4">
        <w:rPr>
          <w:rFonts w:ascii="Calibri" w:hAnsi="Calibri" w:cs="Calibri"/>
          <w:b/>
          <w:bCs/>
        </w:rPr>
        <w:t>4</w:t>
      </w:r>
      <w:r w:rsidRPr="0080269B">
        <w:rPr>
          <w:rFonts w:ascii="Calibri" w:hAnsi="Calibri" w:cs="Calibri"/>
          <w:b/>
          <w:bCs/>
        </w:rPr>
        <w:t>0 m² of exterior deck space</w:t>
      </w:r>
      <w:r w:rsidR="00811F09" w:rsidRPr="0080269B">
        <w:rPr>
          <w:rFonts w:ascii="Calibri" w:hAnsi="Calibri" w:cs="Calibri"/>
          <w:b/>
          <w:bCs/>
        </w:rPr>
        <w:t xml:space="preserve">. </w:t>
      </w:r>
      <w:r w:rsidR="001D6CE3" w:rsidRPr="0080269B">
        <w:rPr>
          <w:rFonts w:ascii="Calibri" w:hAnsi="Calibri" w:cs="Calibri"/>
          <w:b/>
          <w:bCs/>
        </w:rPr>
        <w:t xml:space="preserve">This vastly increases </w:t>
      </w:r>
      <w:r w:rsidR="00811F09" w:rsidRPr="0080269B">
        <w:rPr>
          <w:rFonts w:ascii="Calibri" w:hAnsi="Calibri" w:cs="Calibri"/>
          <w:b/>
          <w:bCs/>
        </w:rPr>
        <w:t>the possibilities of life aboard:</w:t>
      </w:r>
      <w:r w:rsidRPr="0080269B">
        <w:rPr>
          <w:rFonts w:ascii="Calibri" w:hAnsi="Calibri" w:cs="Calibri"/>
          <w:b/>
          <w:bCs/>
        </w:rPr>
        <w:t xml:space="preserve"> from art, music</w:t>
      </w:r>
      <w:r w:rsidR="001D6CE3" w:rsidRPr="0080269B">
        <w:rPr>
          <w:rFonts w:ascii="Calibri" w:hAnsi="Calibri" w:cs="Calibri"/>
          <w:b/>
          <w:bCs/>
        </w:rPr>
        <w:t xml:space="preserve">, wellness </w:t>
      </w:r>
      <w:r w:rsidRPr="0080269B">
        <w:rPr>
          <w:rFonts w:ascii="Calibri" w:hAnsi="Calibri" w:cs="Calibri"/>
          <w:b/>
          <w:bCs/>
        </w:rPr>
        <w:t>and gastronomy to diving, flying, water sports and expeditions to the world’s most remote places.</w:t>
      </w:r>
    </w:p>
    <w:p w14:paraId="644F87FB" w14:textId="2C3AB54C" w:rsidR="00811F09" w:rsidRPr="0080269B" w:rsidRDefault="00360875" w:rsidP="007D7C60">
      <w:pPr>
        <w:spacing w:after="40" w:line="270" w:lineRule="auto"/>
        <w:rPr>
          <w:rFonts w:ascii="Calibri" w:hAnsi="Calibri" w:cs="Calibri"/>
          <w:i/>
          <w:iCs/>
        </w:rPr>
      </w:pPr>
      <w:proofErr w:type="spellStart"/>
      <w:r w:rsidRPr="0080269B">
        <w:rPr>
          <w:rFonts w:ascii="Calibri" w:hAnsi="Calibri" w:cs="Calibri"/>
          <w:i/>
          <w:iCs/>
        </w:rPr>
        <w:t>Sinot</w:t>
      </w:r>
      <w:proofErr w:type="spellEnd"/>
      <w:r w:rsidRPr="0080269B">
        <w:rPr>
          <w:rFonts w:ascii="Calibri" w:hAnsi="Calibri" w:cs="Calibri"/>
          <w:i/>
          <w:iCs/>
        </w:rPr>
        <w:t xml:space="preserve"> presents the ready-to-build, fully operational concept FUSION with a stunning </w:t>
      </w:r>
      <w:r w:rsidR="00A04B3A" w:rsidRPr="0080269B">
        <w:rPr>
          <w:rFonts w:ascii="Calibri" w:hAnsi="Calibri" w:cs="Calibri"/>
          <w:i/>
          <w:iCs/>
        </w:rPr>
        <w:t>1.6-metre-long scale model</w:t>
      </w:r>
      <w:r w:rsidRPr="0080269B">
        <w:rPr>
          <w:rFonts w:ascii="Calibri" w:hAnsi="Calibri" w:cs="Calibri"/>
          <w:i/>
          <w:iCs/>
        </w:rPr>
        <w:t xml:space="preserve"> at the Monaco Yacht Show 2026 (</w:t>
      </w:r>
      <w:r w:rsidRPr="0080269B">
        <w:rPr>
          <w:rFonts w:ascii="Calibri" w:hAnsi="Calibri" w:cs="Calibri"/>
          <w:b/>
          <w:bCs/>
          <w:i/>
          <w:iCs/>
        </w:rPr>
        <w:t>Stand: PP70 Parvis Piscine</w:t>
      </w:r>
      <w:r w:rsidRPr="0080269B">
        <w:rPr>
          <w:rFonts w:ascii="Calibri" w:hAnsi="Calibri" w:cs="Calibri"/>
          <w:i/>
          <w:iCs/>
        </w:rPr>
        <w:t xml:space="preserve">). </w:t>
      </w:r>
      <w:r w:rsidR="00DA5C0F" w:rsidRPr="0080269B">
        <w:rPr>
          <w:rFonts w:ascii="Calibri" w:hAnsi="Calibri" w:cs="Calibri"/>
          <w:i/>
          <w:iCs/>
        </w:rPr>
        <w:t>More information and l</w:t>
      </w:r>
      <w:r w:rsidRPr="0080269B">
        <w:rPr>
          <w:rFonts w:ascii="Calibri" w:hAnsi="Calibri" w:cs="Calibri"/>
          <w:i/>
          <w:iCs/>
        </w:rPr>
        <w:t xml:space="preserve">ow-resolution and high-resolution images of FUSION can be downloaded directly from our press page: </w:t>
      </w:r>
      <w:hyperlink r:id="rId9" w:history="1">
        <w:r w:rsidRPr="0080269B">
          <w:rPr>
            <w:rStyle w:val="Hyperlink"/>
            <w:rFonts w:ascii="Calibri" w:hAnsi="Calibri" w:cs="Calibri"/>
            <w:i/>
            <w:iCs/>
          </w:rPr>
          <w:t>www.mi7.nl/sinot</w:t>
        </w:r>
      </w:hyperlink>
      <w:r w:rsidRPr="0080269B">
        <w:rPr>
          <w:rFonts w:ascii="Calibri" w:hAnsi="Calibri" w:cs="Calibri"/>
          <w:i/>
          <w:iCs/>
        </w:rPr>
        <w:t>.</w:t>
      </w:r>
    </w:p>
    <w:p w14:paraId="411E3E53" w14:textId="5A209EA5" w:rsidR="00360875" w:rsidRPr="0080269B" w:rsidRDefault="00360875" w:rsidP="00712C3A">
      <w:pPr>
        <w:spacing w:before="240" w:after="40" w:line="270" w:lineRule="auto"/>
        <w:rPr>
          <w:rFonts w:ascii="Calibri" w:hAnsi="Calibri" w:cs="Calibri"/>
          <w:b/>
          <w:bCs/>
        </w:rPr>
      </w:pPr>
      <w:r w:rsidRPr="0080269B">
        <w:rPr>
          <w:rFonts w:ascii="Calibri" w:hAnsi="Calibri" w:cs="Calibri"/>
          <w:b/>
          <w:bCs/>
        </w:rPr>
        <w:t>D</w:t>
      </w:r>
      <w:r w:rsidR="00A04B3A" w:rsidRPr="0080269B">
        <w:rPr>
          <w:rFonts w:ascii="Calibri" w:hAnsi="Calibri" w:cs="Calibri"/>
          <w:b/>
          <w:bCs/>
        </w:rPr>
        <w:t>esign Vision</w:t>
      </w:r>
      <w:r w:rsidRPr="0080269B">
        <w:rPr>
          <w:rFonts w:ascii="Calibri" w:hAnsi="Calibri" w:cs="Calibri"/>
          <w:b/>
          <w:bCs/>
        </w:rPr>
        <w:t xml:space="preserve"> FUSION</w:t>
      </w:r>
      <w:r w:rsidR="00A04B3A" w:rsidRPr="0080269B">
        <w:rPr>
          <w:rFonts w:ascii="Calibri" w:hAnsi="Calibri" w:cs="Calibri"/>
          <w:b/>
          <w:bCs/>
        </w:rPr>
        <w:t>: Two Worlds, One Architecture</w:t>
      </w:r>
    </w:p>
    <w:p w14:paraId="5DA8E529" w14:textId="3B0C80FD" w:rsidR="00147AD2" w:rsidRPr="0080269B" w:rsidRDefault="00147AD2" w:rsidP="007D7C60">
      <w:pPr>
        <w:spacing w:after="40" w:line="270" w:lineRule="auto"/>
        <w:rPr>
          <w:rFonts w:ascii="Calibri" w:hAnsi="Calibri" w:cs="Calibri"/>
        </w:rPr>
      </w:pPr>
      <w:r w:rsidRPr="0080269B">
        <w:rPr>
          <w:rFonts w:ascii="Calibri" w:hAnsi="Calibri" w:cs="Calibri"/>
        </w:rPr>
        <w:t xml:space="preserve">FUSION’s three hulls come together as one architecture, creating the freedom to unite seemingly different worlds. </w:t>
      </w:r>
      <w:r w:rsidR="007617ED" w:rsidRPr="0080269B">
        <w:rPr>
          <w:rFonts w:ascii="Calibri" w:hAnsi="Calibri" w:cs="Calibri"/>
        </w:rPr>
        <w:t xml:space="preserve">On superyachts, owners </w:t>
      </w:r>
      <w:r w:rsidR="007D7C60" w:rsidRPr="0080269B">
        <w:rPr>
          <w:rFonts w:ascii="Calibri" w:hAnsi="Calibri" w:cs="Calibri"/>
        </w:rPr>
        <w:t xml:space="preserve">traditionally </w:t>
      </w:r>
      <w:r w:rsidR="007617ED" w:rsidRPr="0080269B">
        <w:rPr>
          <w:rFonts w:ascii="Calibri" w:hAnsi="Calibri" w:cs="Calibri"/>
        </w:rPr>
        <w:t>must choose</w:t>
      </w:r>
      <w:r w:rsidR="00643CC5" w:rsidRPr="0080269B">
        <w:rPr>
          <w:rFonts w:ascii="Calibri" w:hAnsi="Calibri" w:cs="Calibri"/>
        </w:rPr>
        <w:t xml:space="preserve">: a yacht </w:t>
      </w:r>
      <w:r w:rsidR="007D7C60" w:rsidRPr="0080269B">
        <w:rPr>
          <w:rFonts w:ascii="Calibri" w:hAnsi="Calibri" w:cs="Calibri"/>
        </w:rPr>
        <w:t>designed mainly</w:t>
      </w:r>
      <w:r w:rsidR="00643CC5" w:rsidRPr="0080269B">
        <w:rPr>
          <w:rFonts w:ascii="Calibri" w:hAnsi="Calibri" w:cs="Calibri"/>
        </w:rPr>
        <w:t xml:space="preserve"> for entertaining rarely carries the volume, deck space or equipment for serious exploration</w:t>
      </w:r>
      <w:r w:rsidRPr="0080269B">
        <w:rPr>
          <w:rFonts w:ascii="Calibri" w:hAnsi="Calibri" w:cs="Calibri"/>
        </w:rPr>
        <w:t xml:space="preserve">. </w:t>
      </w:r>
      <w:r w:rsidR="00643CC5" w:rsidRPr="0080269B">
        <w:rPr>
          <w:rFonts w:ascii="Calibri" w:hAnsi="Calibri" w:cs="Calibri"/>
        </w:rPr>
        <w:t xml:space="preserve">A true </w:t>
      </w:r>
      <w:r w:rsidR="001D6CE3" w:rsidRPr="0080269B">
        <w:rPr>
          <w:rFonts w:ascii="Calibri" w:hAnsi="Calibri" w:cs="Calibri"/>
        </w:rPr>
        <w:t>explorer</w:t>
      </w:r>
      <w:r w:rsidR="00643CC5" w:rsidRPr="0080269B">
        <w:rPr>
          <w:rFonts w:ascii="Calibri" w:hAnsi="Calibri" w:cs="Calibri"/>
        </w:rPr>
        <w:t xml:space="preserve"> platform, in turn, seldom offers the refinement and hospitality expected of a superyacht of this stature. FUSION’s trimaran architecture </w:t>
      </w:r>
      <w:r w:rsidR="007D7C60" w:rsidRPr="0080269B">
        <w:rPr>
          <w:rFonts w:ascii="Calibri" w:hAnsi="Calibri" w:cs="Calibri"/>
        </w:rPr>
        <w:t>no longer asks owners to choose</w:t>
      </w:r>
      <w:r w:rsidR="00643CC5" w:rsidRPr="0080269B">
        <w:rPr>
          <w:rFonts w:ascii="Calibri" w:hAnsi="Calibri" w:cs="Calibri"/>
        </w:rPr>
        <w:t xml:space="preserve">: three near-full-length hulls create a single platform broad enough to hold both worlds at full scale, rather than </w:t>
      </w:r>
      <w:r w:rsidR="007D7C60" w:rsidRPr="0080269B">
        <w:rPr>
          <w:rFonts w:ascii="Calibri" w:hAnsi="Calibri" w:cs="Calibri"/>
        </w:rPr>
        <w:t>a reduced version of each</w:t>
      </w:r>
      <w:r w:rsidRPr="0080269B">
        <w:rPr>
          <w:rFonts w:ascii="Calibri" w:hAnsi="Calibri" w:cs="Calibri"/>
        </w:rPr>
        <w:t>.</w:t>
      </w:r>
    </w:p>
    <w:p w14:paraId="336C319C" w14:textId="3AC1C577" w:rsidR="00147AD2" w:rsidRPr="0080269B" w:rsidRDefault="00147AD2" w:rsidP="007D7C60">
      <w:pPr>
        <w:spacing w:after="40" w:line="270" w:lineRule="auto"/>
        <w:rPr>
          <w:rFonts w:ascii="Calibri" w:hAnsi="Calibri" w:cs="Calibri"/>
        </w:rPr>
      </w:pPr>
      <w:r w:rsidRPr="0080269B">
        <w:rPr>
          <w:rFonts w:ascii="Calibri" w:hAnsi="Calibri" w:cs="Calibri"/>
        </w:rPr>
        <w:t xml:space="preserve">FUSION is </w:t>
      </w:r>
      <w:r w:rsidR="007617ED" w:rsidRPr="0080269B">
        <w:rPr>
          <w:rFonts w:ascii="Calibri" w:hAnsi="Calibri" w:cs="Calibri"/>
        </w:rPr>
        <w:t>design</w:t>
      </w:r>
      <w:r w:rsidRPr="0080269B">
        <w:rPr>
          <w:rFonts w:ascii="Calibri" w:hAnsi="Calibri" w:cs="Calibri"/>
        </w:rPr>
        <w:t>ed for both</w:t>
      </w:r>
      <w:r w:rsidR="007617ED" w:rsidRPr="0080269B">
        <w:rPr>
          <w:rFonts w:ascii="Calibri" w:hAnsi="Calibri" w:cs="Calibri"/>
        </w:rPr>
        <w:t>, with no compromises</w:t>
      </w:r>
      <w:r w:rsidRPr="0080269B">
        <w:rPr>
          <w:rFonts w:ascii="Calibri" w:hAnsi="Calibri" w:cs="Calibri"/>
        </w:rPr>
        <w:t xml:space="preserve">. An extensive gym and health area, </w:t>
      </w:r>
      <w:r w:rsidR="00315196" w:rsidRPr="0080269B">
        <w:rPr>
          <w:rFonts w:ascii="Calibri" w:hAnsi="Calibri" w:cs="Calibri"/>
        </w:rPr>
        <w:t>300</w:t>
      </w:r>
      <w:r w:rsidR="002D331D" w:rsidRPr="0080269B">
        <w:rPr>
          <w:rFonts w:ascii="Calibri" w:hAnsi="Calibri" w:cs="Calibri"/>
        </w:rPr>
        <w:t xml:space="preserve"> </w:t>
      </w:r>
      <w:r w:rsidR="00315196" w:rsidRPr="0080269B">
        <w:rPr>
          <w:rFonts w:ascii="Calibri" w:hAnsi="Calibri" w:cs="Calibri"/>
        </w:rPr>
        <w:t xml:space="preserve">m2 </w:t>
      </w:r>
      <w:r w:rsidRPr="0080269B">
        <w:rPr>
          <w:rFonts w:ascii="Calibri" w:hAnsi="Calibri" w:cs="Calibri"/>
        </w:rPr>
        <w:t xml:space="preserve">spa and wellness centre, large cinema lounge and mission room, grand dining lounge and an expansive Owner’s Residence, alongside generous accommodation for 16 VIP guests, coexist with </w:t>
      </w:r>
      <w:r w:rsidR="009F55EB" w:rsidRPr="0080269B">
        <w:rPr>
          <w:rFonts w:ascii="Calibri" w:hAnsi="Calibri" w:cs="Calibri"/>
        </w:rPr>
        <w:lastRenderedPageBreak/>
        <w:t>comprehensive</w:t>
      </w:r>
      <w:r w:rsidRPr="0080269B">
        <w:rPr>
          <w:rFonts w:ascii="Calibri" w:hAnsi="Calibri" w:cs="Calibri"/>
        </w:rPr>
        <w:t xml:space="preserve"> facilities for serious exploration and adventure, with several spaces conceived to serve both worlds.</w:t>
      </w:r>
    </w:p>
    <w:p w14:paraId="58B7EDBC" w14:textId="2F552955" w:rsidR="00147AD2" w:rsidRPr="0080269B" w:rsidRDefault="00147AD2" w:rsidP="007D7C60">
      <w:pPr>
        <w:spacing w:after="40" w:line="270" w:lineRule="auto"/>
        <w:rPr>
          <w:rFonts w:ascii="Calibri" w:hAnsi="Calibri" w:cs="Calibri"/>
        </w:rPr>
      </w:pPr>
      <w:r w:rsidRPr="0080269B">
        <w:rPr>
          <w:rFonts w:ascii="Calibri" w:hAnsi="Calibri" w:cs="Calibri"/>
        </w:rPr>
        <w:t>Across its 3,3</w:t>
      </w:r>
      <w:r w:rsidR="003306E4">
        <w:rPr>
          <w:rFonts w:ascii="Calibri" w:hAnsi="Calibri" w:cs="Calibri"/>
        </w:rPr>
        <w:t>4</w:t>
      </w:r>
      <w:r w:rsidRPr="0080269B">
        <w:rPr>
          <w:rFonts w:ascii="Calibri" w:hAnsi="Calibri" w:cs="Calibri"/>
        </w:rPr>
        <w:t>0 m² of exterior deck space, FUSION can accommodate an exceptional range of tenders, watercraft, submersibles, small aircraft, vehicles</w:t>
      </w:r>
      <w:r w:rsidR="00E8323E" w:rsidRPr="0080269B">
        <w:rPr>
          <w:rFonts w:ascii="Calibri" w:hAnsi="Calibri" w:cs="Calibri"/>
        </w:rPr>
        <w:t xml:space="preserve">, </w:t>
      </w:r>
      <w:r w:rsidRPr="0080269B">
        <w:rPr>
          <w:rFonts w:ascii="Calibri" w:hAnsi="Calibri" w:cs="Calibri"/>
        </w:rPr>
        <w:t>and VTOL craft, extending life aboard far beyond the boundaries of the yacht itself by providing access to the sea, the air and places otherwise difficult to reach.</w:t>
      </w:r>
    </w:p>
    <w:p w14:paraId="3E262CBE" w14:textId="594696E0" w:rsidR="007617ED" w:rsidRPr="0080269B" w:rsidRDefault="00147AD2" w:rsidP="007D7C60">
      <w:pPr>
        <w:spacing w:after="40" w:line="270" w:lineRule="auto"/>
        <w:rPr>
          <w:rFonts w:ascii="Calibri" w:hAnsi="Calibri" w:cs="Calibri"/>
        </w:rPr>
      </w:pPr>
      <w:r w:rsidRPr="0080269B">
        <w:rPr>
          <w:rFonts w:ascii="Calibri" w:hAnsi="Calibri" w:cs="Calibri"/>
        </w:rPr>
        <w:t>Culture and adventure, serenity and action, intimacy and openness all find their place within one architecture. That is the essence of FUSION: the freedom not to choose between different ways of living, but to embrace them all.</w:t>
      </w:r>
    </w:p>
    <w:p w14:paraId="07322E2B" w14:textId="17156F89" w:rsidR="00360875" w:rsidRPr="0080269B" w:rsidRDefault="00360875" w:rsidP="00712C3A">
      <w:pPr>
        <w:spacing w:before="240" w:after="40" w:line="270" w:lineRule="auto"/>
        <w:rPr>
          <w:rFonts w:ascii="Calibri" w:hAnsi="Calibri" w:cs="Calibri"/>
          <w:b/>
          <w:bCs/>
        </w:rPr>
      </w:pPr>
      <w:r w:rsidRPr="0080269B">
        <w:rPr>
          <w:rFonts w:ascii="Calibri" w:hAnsi="Calibri" w:cs="Calibri"/>
          <w:b/>
          <w:bCs/>
        </w:rPr>
        <w:t xml:space="preserve">FUSION </w:t>
      </w:r>
      <w:r w:rsidR="00A04B3A" w:rsidRPr="0080269B">
        <w:rPr>
          <w:rFonts w:ascii="Calibri" w:hAnsi="Calibri" w:cs="Calibri"/>
          <w:b/>
          <w:bCs/>
        </w:rPr>
        <w:t>Exterior: Monumental Clarity</w:t>
      </w:r>
    </w:p>
    <w:p w14:paraId="15204798" w14:textId="0A441A42" w:rsidR="00D5537F" w:rsidRPr="0080269B" w:rsidRDefault="00D5537F" w:rsidP="007D7C60">
      <w:pPr>
        <w:spacing w:after="40" w:line="270" w:lineRule="auto"/>
        <w:rPr>
          <w:rFonts w:ascii="Calibri" w:hAnsi="Calibri" w:cs="Calibri"/>
        </w:rPr>
      </w:pPr>
      <w:r w:rsidRPr="0080269B">
        <w:rPr>
          <w:rFonts w:ascii="Calibri" w:hAnsi="Calibri" w:cs="Calibri"/>
        </w:rPr>
        <w:t xml:space="preserve">FUSION’s </w:t>
      </w:r>
      <w:r w:rsidR="00B80AC5" w:rsidRPr="0080269B">
        <w:rPr>
          <w:rFonts w:ascii="Calibri" w:hAnsi="Calibri" w:cs="Calibri"/>
        </w:rPr>
        <w:t>pure</w:t>
      </w:r>
      <w:r w:rsidRPr="0080269B">
        <w:rPr>
          <w:rFonts w:ascii="Calibri" w:hAnsi="Calibri" w:cs="Calibri"/>
        </w:rPr>
        <w:t xml:space="preserve"> geometry, clarity of design and absence of unnecessary lines create a strong, monumental presence that sets it apart from its nautical peers.</w:t>
      </w:r>
    </w:p>
    <w:p w14:paraId="126747F2" w14:textId="42842160" w:rsidR="00D5537F" w:rsidRPr="0080269B" w:rsidRDefault="00D5537F" w:rsidP="007D7C60">
      <w:pPr>
        <w:spacing w:after="40" w:line="270" w:lineRule="auto"/>
        <w:rPr>
          <w:rFonts w:ascii="Calibri" w:hAnsi="Calibri" w:cs="Calibri"/>
        </w:rPr>
      </w:pPr>
      <w:r w:rsidRPr="0080269B">
        <w:rPr>
          <w:rFonts w:ascii="Calibri" w:hAnsi="Calibri" w:cs="Calibri"/>
        </w:rPr>
        <w:t>Aft, the centre hull opens to reveal a concealed beach at lower-deck level, providing direct water access for diving</w:t>
      </w:r>
      <w:r w:rsidR="00E8323E" w:rsidRPr="0080269B">
        <w:rPr>
          <w:rFonts w:ascii="Calibri" w:hAnsi="Calibri" w:cs="Calibri"/>
        </w:rPr>
        <w:t xml:space="preserve"> </w:t>
      </w:r>
      <w:r w:rsidRPr="0080269B">
        <w:rPr>
          <w:rFonts w:ascii="Calibri" w:hAnsi="Calibri" w:cs="Calibri"/>
        </w:rPr>
        <w:t>and water toys. From the two side hulls, protected staircases lead to the Main Deck and its expansive tender, craft and vehicle deck.</w:t>
      </w:r>
    </w:p>
    <w:p w14:paraId="58553EE8" w14:textId="4DF14868" w:rsidR="00AE7034" w:rsidRPr="0080269B" w:rsidRDefault="00D5537F" w:rsidP="007D7C60">
      <w:pPr>
        <w:spacing w:after="40" w:line="270" w:lineRule="auto"/>
        <w:rPr>
          <w:rFonts w:ascii="Calibri" w:hAnsi="Calibri" w:cs="Calibri"/>
        </w:rPr>
      </w:pPr>
      <w:r w:rsidRPr="0080269B">
        <w:rPr>
          <w:rFonts w:ascii="Calibri" w:hAnsi="Calibri" w:cs="Calibri"/>
        </w:rPr>
        <w:t xml:space="preserve">Above, approximately 2,200 m² of Upper Deck exterior space accommodates an expansive pool terrace aft, </w:t>
      </w:r>
      <w:r w:rsidR="001C142A" w:rsidRPr="0080269B">
        <w:rPr>
          <w:rFonts w:ascii="Calibri" w:hAnsi="Calibri" w:cs="Calibri"/>
        </w:rPr>
        <w:t xml:space="preserve">while </w:t>
      </w:r>
      <w:r w:rsidRPr="0080269B">
        <w:rPr>
          <w:rFonts w:ascii="Calibri" w:hAnsi="Calibri" w:cs="Calibri"/>
        </w:rPr>
        <w:t xml:space="preserve">helicopter and VTOL landing zones, outdoor sports and large-scale gatherings </w:t>
      </w:r>
      <w:r w:rsidR="001C142A" w:rsidRPr="0080269B">
        <w:rPr>
          <w:rFonts w:ascii="Calibri" w:hAnsi="Calibri" w:cs="Calibri"/>
        </w:rPr>
        <w:t xml:space="preserve">are located on the </w:t>
      </w:r>
      <w:r w:rsidRPr="0080269B">
        <w:rPr>
          <w:rFonts w:ascii="Calibri" w:hAnsi="Calibri" w:cs="Calibri"/>
        </w:rPr>
        <w:t>forward</w:t>
      </w:r>
      <w:r w:rsidR="001C142A" w:rsidRPr="0080269B">
        <w:rPr>
          <w:rFonts w:ascii="Calibri" w:hAnsi="Calibri" w:cs="Calibri"/>
        </w:rPr>
        <w:t xml:space="preserve"> section</w:t>
      </w:r>
      <w:r w:rsidRPr="0080269B">
        <w:rPr>
          <w:rFonts w:ascii="Calibri" w:hAnsi="Calibri" w:cs="Calibri"/>
        </w:rPr>
        <w:t xml:space="preserve">. Crowning FUSION is the Owner’s Deck, with the wheelhouse forward and the private Owner’s Residence aft, offering uninterrupted views over the wake and a private terrace of </w:t>
      </w:r>
      <w:r w:rsidR="003306E4">
        <w:rPr>
          <w:rFonts w:ascii="Calibri" w:hAnsi="Calibri" w:cs="Calibri"/>
        </w:rPr>
        <w:t>100</w:t>
      </w:r>
      <w:r w:rsidRPr="0080269B">
        <w:rPr>
          <w:rFonts w:ascii="Calibri" w:hAnsi="Calibri" w:cs="Calibri"/>
        </w:rPr>
        <w:t xml:space="preserve"> m².</w:t>
      </w:r>
    </w:p>
    <w:p w14:paraId="30F91F63" w14:textId="71B00A93" w:rsidR="00360875" w:rsidRPr="0080269B" w:rsidRDefault="00360875" w:rsidP="00712C3A">
      <w:pPr>
        <w:spacing w:before="240" w:after="40" w:line="270" w:lineRule="auto"/>
        <w:rPr>
          <w:rFonts w:ascii="Calibri" w:hAnsi="Calibri" w:cs="Calibri"/>
          <w:b/>
          <w:bCs/>
        </w:rPr>
      </w:pPr>
      <w:r w:rsidRPr="0080269B">
        <w:rPr>
          <w:rFonts w:ascii="Calibri" w:hAnsi="Calibri" w:cs="Calibri"/>
          <w:b/>
          <w:bCs/>
        </w:rPr>
        <w:t>FUSION</w:t>
      </w:r>
      <w:r w:rsidR="00A04B3A" w:rsidRPr="0080269B">
        <w:rPr>
          <w:rFonts w:ascii="Calibri" w:hAnsi="Calibri" w:cs="Calibri"/>
          <w:b/>
          <w:bCs/>
        </w:rPr>
        <w:t>’s Staircase Lobby: The Architectural Heart</w:t>
      </w:r>
    </w:p>
    <w:p w14:paraId="6035D428" w14:textId="77777777" w:rsidR="00360875" w:rsidRPr="0080269B" w:rsidRDefault="00360875" w:rsidP="007D7C60">
      <w:pPr>
        <w:spacing w:after="40" w:line="270" w:lineRule="auto"/>
        <w:rPr>
          <w:rFonts w:ascii="Calibri" w:hAnsi="Calibri" w:cs="Calibri"/>
        </w:rPr>
      </w:pPr>
      <w:r w:rsidRPr="0080269B">
        <w:rPr>
          <w:rFonts w:ascii="Calibri" w:hAnsi="Calibri" w:cs="Calibri"/>
        </w:rPr>
        <w:t>At the architectural heart of FUSION is the central staircase lobby, defined by a monumental transverse staircase. As it rises through the three upper decks, the staircase splits into different flights, connecting the forward and aft spaces aboard.</w:t>
      </w:r>
    </w:p>
    <w:p w14:paraId="0C18EF68" w14:textId="76F1B84C" w:rsidR="00360875" w:rsidRPr="0080269B" w:rsidRDefault="00360875" w:rsidP="007D7C60">
      <w:pPr>
        <w:spacing w:after="40" w:line="270" w:lineRule="auto"/>
        <w:rPr>
          <w:rFonts w:ascii="Calibri" w:hAnsi="Calibri" w:cs="Calibri"/>
        </w:rPr>
      </w:pPr>
      <w:r w:rsidRPr="0080269B">
        <w:rPr>
          <w:rFonts w:ascii="Calibri" w:hAnsi="Calibri" w:cs="Calibri"/>
        </w:rPr>
        <w:t xml:space="preserve">The steps unfold around a freestanding art installation that embodies the </w:t>
      </w:r>
      <w:r w:rsidR="00B80AC5" w:rsidRPr="0080269B">
        <w:rPr>
          <w:rFonts w:ascii="Calibri" w:hAnsi="Calibri" w:cs="Calibri"/>
        </w:rPr>
        <w:t>concept</w:t>
      </w:r>
      <w:r w:rsidRPr="0080269B">
        <w:rPr>
          <w:rFonts w:ascii="Calibri" w:hAnsi="Calibri" w:cs="Calibri"/>
        </w:rPr>
        <w:t xml:space="preserve"> of fusion, bringing together internally illuminated glass and segments of handcrafted natural stone. The restrained lobby interior, with subtly textured natural stone panelling, provides a calm counterpoint to the strong diagonal lines of the staircase.</w:t>
      </w:r>
    </w:p>
    <w:p w14:paraId="49AF9770" w14:textId="7D541C47" w:rsidR="00360875" w:rsidRPr="0080269B" w:rsidRDefault="00360875" w:rsidP="007D7C60">
      <w:pPr>
        <w:spacing w:after="40" w:line="270" w:lineRule="auto"/>
        <w:rPr>
          <w:rFonts w:ascii="Calibri" w:hAnsi="Calibri" w:cs="Calibri"/>
        </w:rPr>
      </w:pPr>
      <w:r w:rsidRPr="0080269B">
        <w:rPr>
          <w:rFonts w:ascii="Calibri" w:hAnsi="Calibri" w:cs="Calibri"/>
        </w:rPr>
        <w:t xml:space="preserve">At Main Deck level, a second installation is positioned behind the elevator enclosure. Spanning the full 2.6-metre interior height, solid cast-glass sheets capture the image of an eruption of water, frozen in motion. </w:t>
      </w:r>
      <w:r w:rsidR="00B80AC5" w:rsidRPr="0080269B">
        <w:rPr>
          <w:rFonts w:ascii="Calibri" w:hAnsi="Calibri" w:cs="Calibri"/>
        </w:rPr>
        <w:t>Echoing the endless movement of the waves outside, the installation sets its structured transparency against the fluidity of the ocean, drawing artwork, light and seascape into on</w:t>
      </w:r>
      <w:r w:rsidRPr="0080269B">
        <w:rPr>
          <w:rFonts w:ascii="Calibri" w:hAnsi="Calibri" w:cs="Calibri"/>
        </w:rPr>
        <w:t>e composition.</w:t>
      </w:r>
    </w:p>
    <w:p w14:paraId="5FC9C6B1" w14:textId="57B2D163" w:rsidR="00360875" w:rsidRPr="0080269B" w:rsidRDefault="00360875" w:rsidP="00712C3A">
      <w:pPr>
        <w:spacing w:before="240" w:after="40" w:line="270" w:lineRule="auto"/>
        <w:rPr>
          <w:rFonts w:ascii="Calibri" w:hAnsi="Calibri" w:cs="Calibri"/>
          <w:b/>
          <w:bCs/>
        </w:rPr>
      </w:pPr>
      <w:r w:rsidRPr="0080269B">
        <w:rPr>
          <w:rFonts w:ascii="Calibri" w:hAnsi="Calibri" w:cs="Calibri"/>
          <w:b/>
          <w:bCs/>
        </w:rPr>
        <w:t xml:space="preserve">FUSION </w:t>
      </w:r>
      <w:r w:rsidR="00A04B3A" w:rsidRPr="0080269B">
        <w:rPr>
          <w:rFonts w:ascii="Calibri" w:hAnsi="Calibri" w:cs="Calibri"/>
          <w:b/>
          <w:bCs/>
        </w:rPr>
        <w:t>Owner</w:t>
      </w:r>
      <w:r w:rsidRPr="0080269B">
        <w:rPr>
          <w:rFonts w:ascii="Calibri" w:hAnsi="Calibri" w:cs="Calibri"/>
          <w:b/>
          <w:bCs/>
        </w:rPr>
        <w:t>’</w:t>
      </w:r>
      <w:r w:rsidR="00A04B3A" w:rsidRPr="0080269B">
        <w:rPr>
          <w:rFonts w:ascii="Calibri" w:hAnsi="Calibri" w:cs="Calibri"/>
          <w:b/>
          <w:bCs/>
        </w:rPr>
        <w:t>s Residence: Serenity on the Central Axis</w:t>
      </w:r>
    </w:p>
    <w:p w14:paraId="5AD854F5" w14:textId="10466A5D" w:rsidR="00360875" w:rsidRPr="0080269B" w:rsidRDefault="00360875" w:rsidP="007D7C60">
      <w:pPr>
        <w:spacing w:after="40" w:line="270" w:lineRule="auto"/>
        <w:rPr>
          <w:rFonts w:ascii="Calibri" w:hAnsi="Calibri" w:cs="Calibri"/>
        </w:rPr>
      </w:pPr>
      <w:r w:rsidRPr="0080269B">
        <w:rPr>
          <w:rFonts w:ascii="Calibri" w:hAnsi="Calibri" w:cs="Calibri"/>
        </w:rPr>
        <w:t xml:space="preserve">An essential minimalist approach creates an atmosphere of </w:t>
      </w:r>
      <w:r w:rsidR="00AE7034" w:rsidRPr="0080269B">
        <w:rPr>
          <w:rFonts w:ascii="Calibri" w:hAnsi="Calibri" w:cs="Calibri"/>
        </w:rPr>
        <w:t>serenity</w:t>
      </w:r>
      <w:r w:rsidRPr="0080269B">
        <w:rPr>
          <w:rFonts w:ascii="Calibri" w:hAnsi="Calibri" w:cs="Calibri"/>
        </w:rPr>
        <w:t xml:space="preserve"> within the Owner’s Residence, softened by intricate handcrafted patterns across walls and ceilings. Travertine and natural woods dominate, accented by hand-selected, richly veined stone.</w:t>
      </w:r>
    </w:p>
    <w:p w14:paraId="384020FB" w14:textId="6C2D0C1B" w:rsidR="00360875" w:rsidRPr="0080269B" w:rsidRDefault="00360875" w:rsidP="007D7C60">
      <w:pPr>
        <w:spacing w:after="40" w:line="270" w:lineRule="auto"/>
        <w:rPr>
          <w:rFonts w:ascii="Calibri" w:hAnsi="Calibri" w:cs="Calibri"/>
        </w:rPr>
      </w:pPr>
      <w:r w:rsidRPr="0080269B">
        <w:rPr>
          <w:rFonts w:ascii="Calibri" w:hAnsi="Calibri" w:cs="Calibri"/>
        </w:rPr>
        <w:t xml:space="preserve">At its heart, the State Room is positioned on the yacht’s central axis, beyond His and Hers bathrooms and dressing rooms, a private lounge and </w:t>
      </w:r>
      <w:r w:rsidR="00AE7034" w:rsidRPr="0080269B">
        <w:rPr>
          <w:rFonts w:ascii="Calibri" w:hAnsi="Calibri" w:cs="Calibri"/>
        </w:rPr>
        <w:t>desk</w:t>
      </w:r>
      <w:r w:rsidRPr="0080269B">
        <w:rPr>
          <w:rFonts w:ascii="Calibri" w:hAnsi="Calibri" w:cs="Calibri"/>
        </w:rPr>
        <w:t xml:space="preserve"> area. The custom-designed king-size bed sits beneath a skylight with integrated shades and faces directly towards the </w:t>
      </w:r>
      <w:r w:rsidR="003306E4">
        <w:rPr>
          <w:rFonts w:ascii="Calibri" w:hAnsi="Calibri" w:cs="Calibri"/>
        </w:rPr>
        <w:t>100</w:t>
      </w:r>
      <w:r w:rsidRPr="0080269B">
        <w:rPr>
          <w:rFonts w:ascii="Calibri" w:hAnsi="Calibri" w:cs="Calibri"/>
        </w:rPr>
        <w:t xml:space="preserve"> m² private exterior deck. Views </w:t>
      </w:r>
      <w:r w:rsidRPr="0080269B">
        <w:rPr>
          <w:rFonts w:ascii="Calibri" w:hAnsi="Calibri" w:cs="Calibri"/>
        </w:rPr>
        <w:lastRenderedPageBreak/>
        <w:t>over FUSION’s wake and the shifting horizon create a powerful connection with the surrounding seascape, while maintaining the intimacy of a private retreat.</w:t>
      </w:r>
    </w:p>
    <w:p w14:paraId="013DF63C" w14:textId="50D41B91" w:rsidR="00360875" w:rsidRPr="0080269B" w:rsidRDefault="00360875" w:rsidP="007D7C60">
      <w:pPr>
        <w:spacing w:after="40" w:line="270" w:lineRule="auto"/>
        <w:rPr>
          <w:rFonts w:ascii="Calibri" w:hAnsi="Calibri" w:cs="Calibri"/>
        </w:rPr>
      </w:pPr>
      <w:r w:rsidRPr="0080269B">
        <w:rPr>
          <w:rFonts w:ascii="Calibri" w:hAnsi="Calibri" w:cs="Calibri"/>
        </w:rPr>
        <w:t xml:space="preserve">Generously proportioned dressing rooms and bathrooms complete the residence. Showers positioned directly against the floor-to-ceiling glass façade turn everyday rituals into an immersive experience of sea, sky and changing light. Expansive vanities with integrated basins and </w:t>
      </w:r>
      <w:r w:rsidR="00910C5F" w:rsidRPr="0080269B">
        <w:rPr>
          <w:rFonts w:ascii="Calibri" w:hAnsi="Calibri" w:cs="Calibri"/>
        </w:rPr>
        <w:t xml:space="preserve">a </w:t>
      </w:r>
      <w:r w:rsidRPr="0080269B">
        <w:rPr>
          <w:rFonts w:ascii="Calibri" w:hAnsi="Calibri" w:cs="Calibri"/>
        </w:rPr>
        <w:t>make-up area are sculpted from expressively veined natural stone, contrasting with the strong, minimal architecture.</w:t>
      </w:r>
    </w:p>
    <w:p w14:paraId="68272356" w14:textId="7613D8DF" w:rsidR="0068372E" w:rsidRPr="0080269B" w:rsidRDefault="0068372E" w:rsidP="00712C3A">
      <w:pPr>
        <w:spacing w:before="240" w:after="40" w:line="270" w:lineRule="auto"/>
        <w:rPr>
          <w:rFonts w:ascii="Calibri" w:hAnsi="Calibri" w:cs="Calibri"/>
          <w:b/>
          <w:bCs/>
        </w:rPr>
      </w:pPr>
      <w:r w:rsidRPr="0080269B">
        <w:rPr>
          <w:rFonts w:ascii="Calibri" w:hAnsi="Calibri" w:cs="Calibri"/>
          <w:b/>
          <w:bCs/>
        </w:rPr>
        <w:t>FUSION</w:t>
      </w:r>
      <w:r w:rsidR="00A04B3A" w:rsidRPr="0080269B">
        <w:rPr>
          <w:rFonts w:ascii="Calibri" w:hAnsi="Calibri" w:cs="Calibri"/>
          <w:b/>
          <w:bCs/>
        </w:rPr>
        <w:t>’s Gym</w:t>
      </w:r>
      <w:r w:rsidRPr="0080269B">
        <w:rPr>
          <w:rFonts w:ascii="Calibri" w:hAnsi="Calibri" w:cs="Calibri"/>
          <w:b/>
          <w:bCs/>
        </w:rPr>
        <w:t xml:space="preserve"> &amp; H</w:t>
      </w:r>
      <w:r w:rsidR="00A04B3A" w:rsidRPr="0080269B">
        <w:rPr>
          <w:rFonts w:ascii="Calibri" w:hAnsi="Calibri" w:cs="Calibri"/>
          <w:b/>
          <w:bCs/>
        </w:rPr>
        <w:t>ealth Centre: Movement, Light and Sea</w:t>
      </w:r>
    </w:p>
    <w:p w14:paraId="40839473" w14:textId="77777777" w:rsidR="0068372E" w:rsidRPr="0080269B" w:rsidRDefault="0068372E" w:rsidP="007D7C60">
      <w:pPr>
        <w:spacing w:after="40" w:line="270" w:lineRule="auto"/>
        <w:rPr>
          <w:rFonts w:ascii="Calibri" w:hAnsi="Calibri" w:cs="Calibri"/>
        </w:rPr>
      </w:pPr>
      <w:r w:rsidRPr="0080269B">
        <w:rPr>
          <w:rFonts w:ascii="Calibri" w:hAnsi="Calibri" w:cs="Calibri"/>
        </w:rPr>
        <w:t>Forward on the Upper Deck, FUSION houses an extensive Gym &amp; Health Centre, combining a temperature-controlled counter-current swimming pool with gym equipment arranged on dedicated platforms, treatment rooms for massage and physiotherapy, and comfortable lounge seating for relaxation and green tea ceremonies. The open-plan spaces maintain an uninterrupted visual connection with the surrounding sea through floor-to-ceiling glass façades.</w:t>
      </w:r>
    </w:p>
    <w:p w14:paraId="12E2E36F" w14:textId="77777777" w:rsidR="0068372E" w:rsidRPr="0080269B" w:rsidRDefault="0068372E" w:rsidP="007D7C60">
      <w:pPr>
        <w:spacing w:after="40" w:line="270" w:lineRule="auto"/>
        <w:rPr>
          <w:rFonts w:ascii="Calibri" w:hAnsi="Calibri" w:cs="Calibri"/>
        </w:rPr>
      </w:pPr>
      <w:r w:rsidRPr="0080269B">
        <w:rPr>
          <w:rFonts w:ascii="Calibri" w:hAnsi="Calibri" w:cs="Calibri"/>
        </w:rPr>
        <w:t>Towards the bow of the centre hull, a large sliding section of the façade opens directly onto a sheltered platform for yoga, Pilates and sun salutations. Extended roof overhangs provide shade throughout the day, incorporating internally illuminated timber-beam structures that create a warm ambient light after sunset.</w:t>
      </w:r>
    </w:p>
    <w:p w14:paraId="4A7FF90D" w14:textId="7FC86182" w:rsidR="0068372E" w:rsidRPr="0080269B" w:rsidRDefault="0068372E" w:rsidP="007D7C60">
      <w:pPr>
        <w:spacing w:after="40" w:line="270" w:lineRule="auto"/>
        <w:rPr>
          <w:rFonts w:ascii="Calibri" w:hAnsi="Calibri" w:cs="Calibri"/>
        </w:rPr>
      </w:pPr>
      <w:r w:rsidRPr="0080269B">
        <w:rPr>
          <w:rFonts w:ascii="Calibri" w:hAnsi="Calibri" w:cs="Calibri"/>
        </w:rPr>
        <w:t xml:space="preserve">Beyond lies the exceptionally large </w:t>
      </w:r>
      <w:r w:rsidR="00616560" w:rsidRPr="0080269B">
        <w:rPr>
          <w:rFonts w:ascii="Calibri" w:hAnsi="Calibri" w:cs="Calibri"/>
        </w:rPr>
        <w:t>7</w:t>
      </w:r>
      <w:r w:rsidR="003306E4">
        <w:rPr>
          <w:rFonts w:ascii="Calibri" w:hAnsi="Calibri" w:cs="Calibri"/>
        </w:rPr>
        <w:t>7</w:t>
      </w:r>
      <w:r w:rsidR="00616560" w:rsidRPr="0080269B">
        <w:rPr>
          <w:rFonts w:ascii="Calibri" w:hAnsi="Calibri" w:cs="Calibri"/>
        </w:rPr>
        <w:t>0</w:t>
      </w:r>
      <w:r w:rsidR="003306E4">
        <w:rPr>
          <w:rFonts w:ascii="Calibri" w:hAnsi="Calibri" w:cs="Calibri"/>
        </w:rPr>
        <w:t xml:space="preserve"> </w:t>
      </w:r>
      <w:r w:rsidRPr="0080269B">
        <w:rPr>
          <w:rFonts w:ascii="Calibri" w:hAnsi="Calibri" w:cs="Calibri"/>
        </w:rPr>
        <w:t>m² foredeck, the ‘</w:t>
      </w:r>
      <w:proofErr w:type="spellStart"/>
      <w:r w:rsidRPr="0080269B">
        <w:rPr>
          <w:rFonts w:ascii="Calibri" w:hAnsi="Calibri" w:cs="Calibri"/>
        </w:rPr>
        <w:t>Playdeck</w:t>
      </w:r>
      <w:proofErr w:type="spellEnd"/>
      <w:r w:rsidRPr="0080269B">
        <w:rPr>
          <w:rFonts w:ascii="Calibri" w:hAnsi="Calibri" w:cs="Calibri"/>
        </w:rPr>
        <w:t>’, conceived as a flexible space for outdoor sports and activities. A full-size tennis court can be deployed, with the space equally suited to futsal, volleyball</w:t>
      </w:r>
      <w:r w:rsidR="002D331D" w:rsidRPr="0080269B">
        <w:rPr>
          <w:rFonts w:ascii="Calibri" w:hAnsi="Calibri" w:cs="Calibri"/>
        </w:rPr>
        <w:t xml:space="preserve"> </w:t>
      </w:r>
      <w:r w:rsidRPr="0080269B">
        <w:rPr>
          <w:rFonts w:ascii="Calibri" w:hAnsi="Calibri" w:cs="Calibri"/>
        </w:rPr>
        <w:t xml:space="preserve">or </w:t>
      </w:r>
      <w:r w:rsidR="00910C5F" w:rsidRPr="0080269B">
        <w:rPr>
          <w:rFonts w:ascii="Calibri" w:hAnsi="Calibri" w:cs="Calibri"/>
        </w:rPr>
        <w:t xml:space="preserve">even </w:t>
      </w:r>
      <w:r w:rsidRPr="0080269B">
        <w:rPr>
          <w:rFonts w:ascii="Calibri" w:hAnsi="Calibri" w:cs="Calibri"/>
        </w:rPr>
        <w:t xml:space="preserve">BMX. When not occupied by helicopter or VTOL operations, the </w:t>
      </w:r>
      <w:proofErr w:type="spellStart"/>
      <w:r w:rsidRPr="0080269B">
        <w:rPr>
          <w:rFonts w:ascii="Calibri" w:hAnsi="Calibri" w:cs="Calibri"/>
        </w:rPr>
        <w:t>Playdeck</w:t>
      </w:r>
      <w:proofErr w:type="spellEnd"/>
      <w:r w:rsidRPr="0080269B">
        <w:rPr>
          <w:rFonts w:ascii="Calibri" w:hAnsi="Calibri" w:cs="Calibri"/>
        </w:rPr>
        <w:t xml:space="preserve"> transforms into an expansive open-air arena for sport and recreation, or an extraordinary setting for live music, DJ performances and </w:t>
      </w:r>
      <w:r w:rsidR="00910C5F" w:rsidRPr="0080269B">
        <w:rPr>
          <w:rFonts w:ascii="Calibri" w:hAnsi="Calibri" w:cs="Calibri"/>
        </w:rPr>
        <w:t>open-air</w:t>
      </w:r>
      <w:r w:rsidRPr="0080269B">
        <w:rPr>
          <w:rFonts w:ascii="Calibri" w:hAnsi="Calibri" w:cs="Calibri"/>
        </w:rPr>
        <w:t xml:space="preserve"> art festivals.</w:t>
      </w:r>
    </w:p>
    <w:p w14:paraId="20D6ED0A" w14:textId="609BE0D9" w:rsidR="0068372E" w:rsidRPr="0080269B" w:rsidRDefault="0068372E" w:rsidP="00712C3A">
      <w:pPr>
        <w:spacing w:before="240" w:after="40" w:line="270" w:lineRule="auto"/>
        <w:rPr>
          <w:rFonts w:ascii="Calibri" w:hAnsi="Calibri" w:cs="Calibri"/>
          <w:b/>
          <w:bCs/>
        </w:rPr>
      </w:pPr>
      <w:r w:rsidRPr="0080269B">
        <w:rPr>
          <w:rFonts w:ascii="Calibri" w:hAnsi="Calibri" w:cs="Calibri"/>
          <w:b/>
          <w:bCs/>
        </w:rPr>
        <w:t>FUSION</w:t>
      </w:r>
      <w:r w:rsidR="00A04B3A" w:rsidRPr="0080269B">
        <w:rPr>
          <w:rFonts w:ascii="Calibri" w:hAnsi="Calibri" w:cs="Calibri"/>
          <w:b/>
          <w:bCs/>
        </w:rPr>
        <w:t>’s</w:t>
      </w:r>
      <w:r w:rsidRPr="0080269B">
        <w:rPr>
          <w:rFonts w:ascii="Calibri" w:hAnsi="Calibri" w:cs="Calibri"/>
          <w:b/>
          <w:bCs/>
        </w:rPr>
        <w:t xml:space="preserve"> VIP R</w:t>
      </w:r>
      <w:r w:rsidR="00A04B3A" w:rsidRPr="0080269B">
        <w:rPr>
          <w:rFonts w:ascii="Calibri" w:hAnsi="Calibri" w:cs="Calibri"/>
          <w:b/>
          <w:bCs/>
        </w:rPr>
        <w:t>ooms: Space, Privacy and Immersive Views</w:t>
      </w:r>
    </w:p>
    <w:p w14:paraId="70506296" w14:textId="0DD715C3" w:rsidR="0068372E" w:rsidRPr="0080269B" w:rsidRDefault="0068372E" w:rsidP="007D7C60">
      <w:pPr>
        <w:spacing w:after="40" w:line="270" w:lineRule="auto"/>
        <w:rPr>
          <w:rFonts w:ascii="Calibri" w:hAnsi="Calibri" w:cs="Calibri"/>
        </w:rPr>
      </w:pPr>
      <w:r w:rsidRPr="0080269B">
        <w:rPr>
          <w:rFonts w:ascii="Calibri" w:hAnsi="Calibri" w:cs="Calibri"/>
        </w:rPr>
        <w:t xml:space="preserve">Located on the Main Deck, FUSION’s eight VIP rooms accommodate 16 guests </w:t>
      </w:r>
      <w:r w:rsidR="007D7C60" w:rsidRPr="0080269B">
        <w:rPr>
          <w:rFonts w:ascii="Calibri" w:hAnsi="Calibri" w:cs="Calibri"/>
        </w:rPr>
        <w:t xml:space="preserve">and offer </w:t>
      </w:r>
      <w:r w:rsidRPr="0080269B">
        <w:rPr>
          <w:rFonts w:ascii="Calibri" w:hAnsi="Calibri" w:cs="Calibri"/>
        </w:rPr>
        <w:t xml:space="preserve">an exceptional sense of space and privacy. Each is organised around a central zone incorporating the dressing area, bathroom and bed, with passageways along both sides. The rooms </w:t>
      </w:r>
      <w:r w:rsidR="00906C4D" w:rsidRPr="0080269B">
        <w:rPr>
          <w:rFonts w:ascii="Calibri" w:hAnsi="Calibri" w:cs="Calibri"/>
        </w:rPr>
        <w:t>extend into</w:t>
      </w:r>
      <w:r w:rsidRPr="0080269B">
        <w:rPr>
          <w:rFonts w:ascii="Calibri" w:hAnsi="Calibri" w:cs="Calibri"/>
        </w:rPr>
        <w:t xml:space="preserve"> private 1</w:t>
      </w:r>
      <w:r w:rsidR="003306E4">
        <w:rPr>
          <w:rFonts w:ascii="Calibri" w:hAnsi="Calibri" w:cs="Calibri"/>
        </w:rPr>
        <w:t>2</w:t>
      </w:r>
      <w:r w:rsidRPr="0080269B">
        <w:rPr>
          <w:rFonts w:ascii="Calibri" w:hAnsi="Calibri" w:cs="Calibri"/>
        </w:rPr>
        <w:t xml:space="preserve"> m² loggias with glass transoms, creating an uninterrupted connection with the sea and immersive views directly from the bed. Two VIP rooms also feature a private sauna.</w:t>
      </w:r>
    </w:p>
    <w:p w14:paraId="56E2F90B" w14:textId="5A7946E9" w:rsidR="0068372E" w:rsidRPr="0080269B" w:rsidRDefault="0068372E" w:rsidP="007D7C60">
      <w:pPr>
        <w:spacing w:after="40" w:line="270" w:lineRule="auto"/>
        <w:rPr>
          <w:rFonts w:ascii="Calibri" w:hAnsi="Calibri" w:cs="Calibri"/>
        </w:rPr>
      </w:pPr>
      <w:r w:rsidRPr="0080269B">
        <w:rPr>
          <w:rFonts w:ascii="Calibri" w:hAnsi="Calibri" w:cs="Calibri"/>
        </w:rPr>
        <w:t xml:space="preserve">The material language is </w:t>
      </w:r>
      <w:r w:rsidR="009F55EB" w:rsidRPr="0080269B">
        <w:rPr>
          <w:rFonts w:ascii="Calibri" w:hAnsi="Calibri" w:cs="Calibri"/>
        </w:rPr>
        <w:t>pure</w:t>
      </w:r>
      <w:r w:rsidRPr="0080269B">
        <w:rPr>
          <w:rFonts w:ascii="Calibri" w:hAnsi="Calibri" w:cs="Calibri"/>
        </w:rPr>
        <w:t xml:space="preserve"> and minimal, juxtaposing monumental natural stone with smoked glass and delicate latticework that filters light and views. Geometric forms define the shower and dressing areas, giving way to softer, more fluid forms around the bed, where handcrafted woods meet hand-woven carpets and upholstery fabrics. Fully custom-designed throughout, the interiors express fusion through grand architectural gestures and intricate detail.</w:t>
      </w:r>
    </w:p>
    <w:p w14:paraId="39F8AC7C" w14:textId="287A8EB6" w:rsidR="0068372E" w:rsidRPr="0080269B" w:rsidRDefault="0068372E" w:rsidP="00712C3A">
      <w:pPr>
        <w:spacing w:before="240" w:after="40" w:line="270" w:lineRule="auto"/>
        <w:rPr>
          <w:rFonts w:ascii="Calibri" w:hAnsi="Calibri" w:cs="Calibri"/>
          <w:b/>
          <w:bCs/>
        </w:rPr>
      </w:pPr>
      <w:r w:rsidRPr="0080269B">
        <w:rPr>
          <w:rFonts w:ascii="Calibri" w:hAnsi="Calibri" w:cs="Calibri"/>
          <w:b/>
          <w:bCs/>
        </w:rPr>
        <w:t>FUSION</w:t>
      </w:r>
      <w:r w:rsidR="00A04B3A" w:rsidRPr="0080269B">
        <w:rPr>
          <w:rFonts w:ascii="Calibri" w:hAnsi="Calibri" w:cs="Calibri"/>
          <w:b/>
          <w:bCs/>
        </w:rPr>
        <w:t>’s Dining Lounge &amp; Pool Terrace: Floating Between Sea and Sky</w:t>
      </w:r>
    </w:p>
    <w:p w14:paraId="13FDF348" w14:textId="7F2BFF18" w:rsidR="0068372E" w:rsidRPr="0080269B" w:rsidRDefault="0068372E" w:rsidP="007D7C60">
      <w:pPr>
        <w:spacing w:after="40" w:line="270" w:lineRule="auto"/>
        <w:rPr>
          <w:rFonts w:ascii="Calibri" w:hAnsi="Calibri" w:cs="Calibri"/>
        </w:rPr>
      </w:pPr>
      <w:r w:rsidRPr="0080269B">
        <w:rPr>
          <w:rFonts w:ascii="Calibri" w:hAnsi="Calibri" w:cs="Calibri"/>
        </w:rPr>
        <w:t xml:space="preserve">The Upper Deck Dining Lounge and its adjoining 970 m² pool terrace are a focal point for social life, bringing together gourmet dining and informal lunches with sunbathing, relaxation and large-scale pool parties. Inside, a generous dining table </w:t>
      </w:r>
      <w:r w:rsidR="00906C4D" w:rsidRPr="0080269B">
        <w:rPr>
          <w:rFonts w:ascii="Calibri" w:hAnsi="Calibri" w:cs="Calibri"/>
        </w:rPr>
        <w:t>seats 18 guests. Two natural stone bars, with ten seats each, serve</w:t>
      </w:r>
      <w:r w:rsidRPr="0080269B">
        <w:rPr>
          <w:rFonts w:ascii="Calibri" w:hAnsi="Calibri" w:cs="Calibri"/>
        </w:rPr>
        <w:t xml:space="preserve"> aperitifs, digestifs and refreshments throughout the day and evening.</w:t>
      </w:r>
    </w:p>
    <w:p w14:paraId="106AC9A8" w14:textId="6D398D64" w:rsidR="0068372E" w:rsidRPr="0080269B" w:rsidRDefault="0068372E" w:rsidP="007D7C60">
      <w:pPr>
        <w:spacing w:after="40" w:line="270" w:lineRule="auto"/>
        <w:rPr>
          <w:rFonts w:ascii="Calibri" w:hAnsi="Calibri" w:cs="Calibri"/>
        </w:rPr>
      </w:pPr>
      <w:r w:rsidRPr="0080269B">
        <w:rPr>
          <w:rFonts w:ascii="Calibri" w:hAnsi="Calibri" w:cs="Calibri"/>
        </w:rPr>
        <w:t>The glass bottom of the 8.2-by-12.</w:t>
      </w:r>
      <w:r w:rsidR="003306E4">
        <w:rPr>
          <w:rFonts w:ascii="Calibri" w:hAnsi="Calibri" w:cs="Calibri"/>
        </w:rPr>
        <w:t>7</w:t>
      </w:r>
      <w:r w:rsidRPr="0080269B">
        <w:rPr>
          <w:rFonts w:ascii="Calibri" w:hAnsi="Calibri" w:cs="Calibri"/>
        </w:rPr>
        <w:t xml:space="preserve">-metre pool creates an </w:t>
      </w:r>
      <w:r w:rsidR="00906C4D" w:rsidRPr="0080269B">
        <w:rPr>
          <w:rFonts w:ascii="Calibri" w:hAnsi="Calibri" w:cs="Calibri"/>
        </w:rPr>
        <w:t xml:space="preserve">intriguing, </w:t>
      </w:r>
      <w:r w:rsidRPr="0080269B">
        <w:rPr>
          <w:rFonts w:ascii="Calibri" w:hAnsi="Calibri" w:cs="Calibri"/>
        </w:rPr>
        <w:t xml:space="preserve">unexpected visual connection with the Main Deck below, where tenders and vehicles can be seen through the water. From below, </w:t>
      </w:r>
      <w:r w:rsidRPr="0080269B">
        <w:rPr>
          <w:rFonts w:ascii="Calibri" w:hAnsi="Calibri" w:cs="Calibri"/>
        </w:rPr>
        <w:lastRenderedPageBreak/>
        <w:t>the pool becomes a luminous ceiling; from above, its transparency creates an extraordinary sensation of floating between sea and sky.</w:t>
      </w:r>
    </w:p>
    <w:p w14:paraId="681ECD0F" w14:textId="2096DEE3" w:rsidR="00360875" w:rsidRPr="0080269B" w:rsidRDefault="0068372E" w:rsidP="007D7C60">
      <w:pPr>
        <w:spacing w:after="40" w:line="270" w:lineRule="auto"/>
        <w:rPr>
          <w:rFonts w:ascii="Calibri" w:hAnsi="Calibri" w:cs="Calibri"/>
        </w:rPr>
      </w:pPr>
      <w:r w:rsidRPr="0080269B">
        <w:rPr>
          <w:rFonts w:ascii="Calibri" w:hAnsi="Calibri" w:cs="Calibri"/>
        </w:rPr>
        <w:t>Around the pool, custom-designed sun loungers and six shaded cabanas create settings for relaxation and socialising. Looking forward, the strong geometry of the pagoda-inspired roof structures of the Dining Lounge and Owner’s Deck provides shade and gives the terrace its distinctive architectural character. The terrace fuses an extraordinary openness to sea and sky with the privacy and seclusion of life aboard.</w:t>
      </w:r>
    </w:p>
    <w:p w14:paraId="5C0F4EE7" w14:textId="56F1752B" w:rsidR="00952FB7" w:rsidRPr="0080269B" w:rsidRDefault="00952FB7" w:rsidP="00712C3A">
      <w:pPr>
        <w:spacing w:before="240" w:after="40" w:line="270" w:lineRule="auto"/>
        <w:rPr>
          <w:rFonts w:ascii="Calibri" w:hAnsi="Calibri" w:cs="Calibri"/>
          <w:b/>
          <w:bCs/>
        </w:rPr>
      </w:pPr>
      <w:r w:rsidRPr="0080269B">
        <w:rPr>
          <w:rFonts w:ascii="Calibri" w:hAnsi="Calibri" w:cs="Calibri"/>
          <w:b/>
          <w:bCs/>
        </w:rPr>
        <w:t>FUSION</w:t>
      </w:r>
      <w:r w:rsidR="00A04B3A" w:rsidRPr="0080269B">
        <w:rPr>
          <w:rFonts w:ascii="Calibri" w:hAnsi="Calibri" w:cs="Calibri"/>
          <w:b/>
          <w:bCs/>
        </w:rPr>
        <w:t>’s Cinema Lounge: Mission Room for Adventure</w:t>
      </w:r>
    </w:p>
    <w:p w14:paraId="5252EB21" w14:textId="77777777" w:rsidR="00952FB7" w:rsidRPr="0080269B" w:rsidRDefault="00952FB7" w:rsidP="007D7C60">
      <w:pPr>
        <w:spacing w:after="40" w:line="270" w:lineRule="auto"/>
        <w:rPr>
          <w:rFonts w:ascii="Calibri" w:hAnsi="Calibri" w:cs="Calibri"/>
        </w:rPr>
      </w:pPr>
      <w:r w:rsidRPr="0080269B">
        <w:rPr>
          <w:rFonts w:ascii="Calibri" w:hAnsi="Calibri" w:cs="Calibri"/>
        </w:rPr>
        <w:t xml:space="preserve">Using the deep overhangs of the deck above, FUSION’s Main Deck Cinema Lounge is a unique space aboard. Approached from the central staircase lobby through a monumental eight-metre-wide corridor, an oculus artwork, conceived as an ‘Eye in the Sky’, marks the entrance to a large cinema setting, where more than 20 guests can enjoy films and cinematic art on a 16 m² 8K </w:t>
      </w:r>
      <w:proofErr w:type="spellStart"/>
      <w:r w:rsidRPr="0080269B">
        <w:rPr>
          <w:rFonts w:ascii="Calibri" w:hAnsi="Calibri" w:cs="Calibri"/>
        </w:rPr>
        <w:t>MicroLED</w:t>
      </w:r>
      <w:proofErr w:type="spellEnd"/>
      <w:r w:rsidRPr="0080269B">
        <w:rPr>
          <w:rFonts w:ascii="Calibri" w:hAnsi="Calibri" w:cs="Calibri"/>
        </w:rPr>
        <w:t xml:space="preserve"> video wall.</w:t>
      </w:r>
    </w:p>
    <w:p w14:paraId="52132A74" w14:textId="3125FE21" w:rsidR="00952FB7" w:rsidRPr="0080269B" w:rsidRDefault="00906C4D" w:rsidP="007D7C60">
      <w:pPr>
        <w:spacing w:after="40" w:line="270" w:lineRule="auto"/>
        <w:rPr>
          <w:rFonts w:ascii="Calibri" w:hAnsi="Calibri" w:cs="Calibri"/>
        </w:rPr>
      </w:pPr>
      <w:r w:rsidRPr="0080269B">
        <w:rPr>
          <w:rFonts w:ascii="Calibri" w:hAnsi="Calibri" w:cs="Calibri"/>
        </w:rPr>
        <w:t>T</w:t>
      </w:r>
      <w:r w:rsidR="00952FB7" w:rsidRPr="0080269B">
        <w:rPr>
          <w:rFonts w:ascii="Calibri" w:hAnsi="Calibri" w:cs="Calibri"/>
        </w:rPr>
        <w:t xml:space="preserve">he view outside is </w:t>
      </w:r>
      <w:r w:rsidRPr="0080269B">
        <w:rPr>
          <w:rFonts w:ascii="Calibri" w:hAnsi="Calibri" w:cs="Calibri"/>
        </w:rPr>
        <w:t>just as</w:t>
      </w:r>
      <w:r w:rsidR="00952FB7" w:rsidRPr="0080269B">
        <w:rPr>
          <w:rFonts w:ascii="Calibri" w:hAnsi="Calibri" w:cs="Calibri"/>
        </w:rPr>
        <w:t xml:space="preserve"> compelling. Floor-to-ceiling glass façades overlook FUSION’s vast 8</w:t>
      </w:r>
      <w:r w:rsidR="003306E4">
        <w:rPr>
          <w:rFonts w:ascii="Calibri" w:hAnsi="Calibri" w:cs="Calibri"/>
        </w:rPr>
        <w:t>43</w:t>
      </w:r>
      <w:r w:rsidR="00952FB7" w:rsidRPr="0080269B">
        <w:rPr>
          <w:rFonts w:ascii="Calibri" w:hAnsi="Calibri" w:cs="Calibri"/>
        </w:rPr>
        <w:t xml:space="preserve"> m² tender and vehicle deck, accommodating tenders, submersibles, water toys</w:t>
      </w:r>
      <w:r w:rsidR="002D331D" w:rsidRPr="0080269B">
        <w:rPr>
          <w:rFonts w:ascii="Calibri" w:hAnsi="Calibri" w:cs="Calibri"/>
        </w:rPr>
        <w:t xml:space="preserve">, </w:t>
      </w:r>
      <w:r w:rsidR="00952FB7" w:rsidRPr="0080269B">
        <w:rPr>
          <w:rFonts w:ascii="Calibri" w:hAnsi="Calibri" w:cs="Calibri"/>
        </w:rPr>
        <w:t xml:space="preserve">and expedition vehicles. Directly below the glass-bottomed pool on the Upper Deck, filtered light and reflections from the water subtly illuminate favourite </w:t>
      </w:r>
      <w:r w:rsidR="00460560" w:rsidRPr="00460560">
        <w:rPr>
          <w:rFonts w:ascii="Calibri" w:hAnsi="Calibri" w:cs="Calibri"/>
        </w:rPr>
        <w:t>vehicle</w:t>
      </w:r>
      <w:r w:rsidR="00675DB7">
        <w:rPr>
          <w:rFonts w:ascii="Calibri" w:hAnsi="Calibri" w:cs="Calibri"/>
        </w:rPr>
        <w:t>s</w:t>
      </w:r>
      <w:r w:rsidR="00460560" w:rsidRPr="00460560">
        <w:rPr>
          <w:rFonts w:ascii="Calibri" w:hAnsi="Calibri" w:cs="Calibri"/>
        </w:rPr>
        <w:t xml:space="preserve"> </w:t>
      </w:r>
      <w:r w:rsidR="00460560">
        <w:rPr>
          <w:rFonts w:ascii="Calibri" w:hAnsi="Calibri" w:cs="Calibri"/>
        </w:rPr>
        <w:t>and</w:t>
      </w:r>
      <w:r w:rsidR="00952FB7" w:rsidRPr="0080269B">
        <w:rPr>
          <w:rFonts w:ascii="Calibri" w:hAnsi="Calibri" w:cs="Calibri"/>
        </w:rPr>
        <w:t xml:space="preserve"> tender</w:t>
      </w:r>
      <w:r w:rsidR="00675DB7">
        <w:rPr>
          <w:rFonts w:ascii="Calibri" w:hAnsi="Calibri" w:cs="Calibri"/>
        </w:rPr>
        <w:t>s</w:t>
      </w:r>
      <w:r w:rsidR="00952FB7" w:rsidRPr="0080269B">
        <w:rPr>
          <w:rFonts w:ascii="Calibri" w:hAnsi="Calibri" w:cs="Calibri"/>
        </w:rPr>
        <w:t xml:space="preserve"> on display. Parallel travelling cranes, concealed within the ceiling structure, allow craft and equipment to be launched directly into the water or transferred to docks and jetties.</w:t>
      </w:r>
    </w:p>
    <w:p w14:paraId="2D99D5DD" w14:textId="572A650A" w:rsidR="00360875" w:rsidRPr="0080269B" w:rsidRDefault="00952FB7" w:rsidP="007D7C60">
      <w:pPr>
        <w:spacing w:after="40" w:line="270" w:lineRule="auto"/>
        <w:rPr>
          <w:rFonts w:ascii="Calibri" w:hAnsi="Calibri" w:cs="Calibri"/>
        </w:rPr>
      </w:pPr>
      <w:r w:rsidRPr="0080269B">
        <w:rPr>
          <w:rFonts w:ascii="Calibri" w:hAnsi="Calibri" w:cs="Calibri"/>
        </w:rPr>
        <w:t xml:space="preserve">The Cinema Lounge </w:t>
      </w:r>
      <w:r w:rsidR="00414E12" w:rsidRPr="0080269B">
        <w:rPr>
          <w:rFonts w:ascii="Calibri" w:hAnsi="Calibri" w:cs="Calibri"/>
        </w:rPr>
        <w:t xml:space="preserve">therefore doubles as </w:t>
      </w:r>
      <w:r w:rsidRPr="0080269B">
        <w:rPr>
          <w:rFonts w:ascii="Calibri" w:hAnsi="Calibri" w:cs="Calibri"/>
        </w:rPr>
        <w:t xml:space="preserve">a gathering and briefing space for experiences that begin just outside its windows. Its large screen and advanced audiovisual systems can support preparations for scientific expeditions, treasure hunts, diving excursions or jetfoil </w:t>
      </w:r>
      <w:r w:rsidR="00315196" w:rsidRPr="0080269B">
        <w:rPr>
          <w:rFonts w:ascii="Calibri" w:hAnsi="Calibri" w:cs="Calibri"/>
        </w:rPr>
        <w:t>c</w:t>
      </w:r>
      <w:r w:rsidR="00616560" w:rsidRPr="0080269B">
        <w:rPr>
          <w:rFonts w:ascii="Calibri" w:hAnsi="Calibri" w:cs="Calibri"/>
        </w:rPr>
        <w:t xml:space="preserve">ompetitions. </w:t>
      </w:r>
      <w:r w:rsidRPr="0080269B">
        <w:rPr>
          <w:rFonts w:ascii="Calibri" w:hAnsi="Calibri" w:cs="Calibri"/>
        </w:rPr>
        <w:t>Cinema, technology, exploration and the yacht’s collection of craft and vehicles come together on this deck, transforming the lounge into a mission room for adventure.</w:t>
      </w:r>
    </w:p>
    <w:p w14:paraId="481CFA4C" w14:textId="227EB264" w:rsidR="008B683A" w:rsidRPr="0080269B" w:rsidRDefault="008B683A" w:rsidP="00712C3A">
      <w:pPr>
        <w:spacing w:before="240" w:after="40" w:line="270" w:lineRule="auto"/>
        <w:rPr>
          <w:rFonts w:ascii="Calibri" w:hAnsi="Calibri" w:cs="Calibri"/>
          <w:b/>
          <w:bCs/>
        </w:rPr>
      </w:pPr>
      <w:r w:rsidRPr="0080269B">
        <w:rPr>
          <w:rFonts w:ascii="Calibri" w:hAnsi="Calibri" w:cs="Calibri"/>
          <w:b/>
          <w:bCs/>
        </w:rPr>
        <w:t>FUSION</w:t>
      </w:r>
      <w:r w:rsidR="00A04B3A" w:rsidRPr="0080269B">
        <w:rPr>
          <w:rFonts w:ascii="Calibri" w:hAnsi="Calibri" w:cs="Calibri"/>
          <w:b/>
          <w:bCs/>
        </w:rPr>
        <w:t>’s Spa</w:t>
      </w:r>
      <w:r w:rsidRPr="0080269B">
        <w:rPr>
          <w:rFonts w:ascii="Calibri" w:hAnsi="Calibri" w:cs="Calibri"/>
          <w:b/>
          <w:bCs/>
        </w:rPr>
        <w:t xml:space="preserve"> &amp; W</w:t>
      </w:r>
      <w:r w:rsidR="00A04B3A" w:rsidRPr="0080269B">
        <w:rPr>
          <w:rFonts w:ascii="Calibri" w:hAnsi="Calibri" w:cs="Calibri"/>
          <w:b/>
          <w:bCs/>
        </w:rPr>
        <w:t>ellness Centre: A World Apart</w:t>
      </w:r>
    </w:p>
    <w:p w14:paraId="1ABB1811" w14:textId="77777777" w:rsidR="008B683A" w:rsidRPr="0080269B" w:rsidRDefault="008B683A" w:rsidP="007D7C60">
      <w:pPr>
        <w:spacing w:after="40" w:line="270" w:lineRule="auto"/>
        <w:rPr>
          <w:rFonts w:ascii="Calibri" w:hAnsi="Calibri" w:cs="Calibri"/>
        </w:rPr>
      </w:pPr>
      <w:r w:rsidRPr="0080269B">
        <w:rPr>
          <w:rFonts w:ascii="Calibri" w:hAnsi="Calibri" w:cs="Calibri"/>
        </w:rPr>
        <w:t>Deep within the aft of FUSION’s centre hull, an extraordinary 300 m² Spa &amp; Wellness Centre, exceptional in scale even among the world’s largest superyachts, is conceived as a world apart. At its heart lies a circular inner sanctuary, where daybeds are arranged within a recessed floor section around a Foucault pendulum, whose slow movement marks the passage of time aboard. Subdued indirect lighting, semi-transparent latticework and backlit walls create an atmosphere of serene monumentality and intimacy.</w:t>
      </w:r>
    </w:p>
    <w:p w14:paraId="16971194" w14:textId="5E96C1B5" w:rsidR="008B683A" w:rsidRPr="0080269B" w:rsidRDefault="008B683A" w:rsidP="007D7C60">
      <w:pPr>
        <w:spacing w:after="40" w:line="270" w:lineRule="auto"/>
        <w:rPr>
          <w:rFonts w:ascii="Calibri" w:hAnsi="Calibri" w:cs="Calibri"/>
        </w:rPr>
      </w:pPr>
      <w:r w:rsidRPr="0080269B">
        <w:rPr>
          <w:rFonts w:ascii="Calibri" w:hAnsi="Calibri" w:cs="Calibri"/>
        </w:rPr>
        <w:t xml:space="preserve">The </w:t>
      </w:r>
      <w:r w:rsidR="007D34DA" w:rsidRPr="0080269B">
        <w:rPr>
          <w:rFonts w:ascii="Calibri" w:hAnsi="Calibri" w:cs="Calibri"/>
        </w:rPr>
        <w:t xml:space="preserve">spacious, </w:t>
      </w:r>
      <w:r w:rsidRPr="0080269B">
        <w:rPr>
          <w:rFonts w:ascii="Calibri" w:hAnsi="Calibri" w:cs="Calibri"/>
        </w:rPr>
        <w:t>eight-metre-wide central corridor leads through a reception lounge, where comfortable seating faces a shallow water feature integrated into the floor. Large-scale artworks explore the tension between exertion and relaxation, while washrooms and changing rooms are positioned around the space. Further aft, semi-transparent lattice doors provide access to the inner sanctuary.</w:t>
      </w:r>
    </w:p>
    <w:p w14:paraId="43ED576C" w14:textId="77777777" w:rsidR="009F55EB" w:rsidRPr="0080269B" w:rsidRDefault="008B683A" w:rsidP="007D7C60">
      <w:pPr>
        <w:spacing w:after="40" w:line="270" w:lineRule="auto"/>
        <w:rPr>
          <w:rFonts w:ascii="Calibri" w:hAnsi="Calibri" w:cs="Calibri"/>
        </w:rPr>
      </w:pPr>
      <w:r w:rsidRPr="0080269B">
        <w:rPr>
          <w:rFonts w:ascii="Calibri" w:hAnsi="Calibri" w:cs="Calibri"/>
        </w:rPr>
        <w:t>Beyond its backlit wall sections, a hammam, sauna, beauty and massage rooms, plunge pool and showers are discreetly integrated into the spatial composition. Throughout, monumental geometric clarity is fused with intricate detailing across walls, floors, ceilings and fully custom-designed furniture, creating a deeply contemplative environment for relaxation, rejuvenation and personal care.</w:t>
      </w:r>
    </w:p>
    <w:p w14:paraId="3AB747E3" w14:textId="77777777" w:rsidR="009F55EB" w:rsidRPr="0080269B" w:rsidRDefault="009F55EB" w:rsidP="009F55EB">
      <w:pPr>
        <w:spacing w:before="240" w:after="40" w:line="270" w:lineRule="auto"/>
        <w:rPr>
          <w:rFonts w:ascii="Calibri" w:hAnsi="Calibri" w:cs="Calibri"/>
          <w:b/>
          <w:bCs/>
        </w:rPr>
      </w:pPr>
      <w:r w:rsidRPr="0080269B">
        <w:rPr>
          <w:rFonts w:ascii="Calibri" w:hAnsi="Calibri" w:cs="Calibri"/>
          <w:b/>
          <w:bCs/>
        </w:rPr>
        <w:lastRenderedPageBreak/>
        <w:t>FUSION Interior: Bespoke by Design</w:t>
      </w:r>
    </w:p>
    <w:p w14:paraId="5A54AAC2" w14:textId="712AA90C" w:rsidR="00712C3A" w:rsidRPr="0080269B" w:rsidRDefault="009F55EB" w:rsidP="007D7C60">
      <w:pPr>
        <w:spacing w:after="40" w:line="270" w:lineRule="auto"/>
        <w:rPr>
          <w:rFonts w:ascii="Calibri" w:hAnsi="Calibri" w:cs="Calibri"/>
        </w:rPr>
      </w:pPr>
      <w:r w:rsidRPr="0080269B">
        <w:rPr>
          <w:rFonts w:ascii="Calibri" w:hAnsi="Calibri" w:cs="Calibri"/>
        </w:rPr>
        <w:t xml:space="preserve">Every element of FUSION’s interior is designed for this yacht alone. Furniture, lighting, joinery, hardware and textiles are fully </w:t>
      </w:r>
      <w:proofErr w:type="gramStart"/>
      <w:r w:rsidRPr="0080269B">
        <w:rPr>
          <w:rFonts w:ascii="Calibri" w:hAnsi="Calibri" w:cs="Calibri"/>
        </w:rPr>
        <w:t>custom-designed</w:t>
      </w:r>
      <w:proofErr w:type="gramEnd"/>
      <w:r w:rsidRPr="0080269B">
        <w:rPr>
          <w:rFonts w:ascii="Calibri" w:hAnsi="Calibri" w:cs="Calibri"/>
        </w:rPr>
        <w:t xml:space="preserve"> by </w:t>
      </w:r>
      <w:proofErr w:type="spellStart"/>
      <w:r w:rsidRPr="0080269B">
        <w:rPr>
          <w:rFonts w:ascii="Calibri" w:hAnsi="Calibri" w:cs="Calibri"/>
        </w:rPr>
        <w:t>Sinot</w:t>
      </w:r>
      <w:proofErr w:type="spellEnd"/>
      <w:r w:rsidRPr="0080269B">
        <w:rPr>
          <w:rFonts w:ascii="Calibri" w:hAnsi="Calibri" w:cs="Calibri"/>
        </w:rPr>
        <w:t xml:space="preserve">, and each can be adapted to the preferences of the future owner without compromising the architectural whole. The materials are </w:t>
      </w:r>
      <w:r w:rsidR="007D34DA" w:rsidRPr="0080269B">
        <w:rPr>
          <w:rFonts w:ascii="Calibri" w:hAnsi="Calibri" w:cs="Calibri"/>
        </w:rPr>
        <w:t xml:space="preserve">always </w:t>
      </w:r>
      <w:r w:rsidRPr="0080269B">
        <w:rPr>
          <w:rFonts w:ascii="Calibri" w:hAnsi="Calibri" w:cs="Calibri"/>
        </w:rPr>
        <w:t xml:space="preserve">chosen for exceptional quality and rarity: </w:t>
      </w:r>
      <w:r w:rsidR="007D34DA" w:rsidRPr="0080269B">
        <w:rPr>
          <w:rFonts w:ascii="Calibri" w:hAnsi="Calibri" w:cs="Calibri"/>
        </w:rPr>
        <w:t>precious</w:t>
      </w:r>
      <w:r w:rsidRPr="0080269B">
        <w:rPr>
          <w:rFonts w:ascii="Calibri" w:hAnsi="Calibri" w:cs="Calibri"/>
        </w:rPr>
        <w:t xml:space="preserve"> natural stone, handcrafted woods, cast glass and hand-woven fabrics, sourced </w:t>
      </w:r>
      <w:r w:rsidR="007D34DA" w:rsidRPr="0080269B">
        <w:rPr>
          <w:rFonts w:ascii="Calibri" w:hAnsi="Calibri" w:cs="Calibri"/>
        </w:rPr>
        <w:t xml:space="preserve">only </w:t>
      </w:r>
      <w:r w:rsidRPr="0080269B">
        <w:rPr>
          <w:rFonts w:ascii="Calibri" w:hAnsi="Calibri" w:cs="Calibri"/>
        </w:rPr>
        <w:t xml:space="preserve">from specialist ateliers </w:t>
      </w:r>
      <w:r w:rsidR="007D34DA" w:rsidRPr="0080269B">
        <w:rPr>
          <w:rFonts w:ascii="Calibri" w:hAnsi="Calibri" w:cs="Calibri"/>
        </w:rPr>
        <w:t xml:space="preserve">that meet </w:t>
      </w:r>
      <w:proofErr w:type="spellStart"/>
      <w:r w:rsidR="007D34DA" w:rsidRPr="0080269B">
        <w:rPr>
          <w:rFonts w:ascii="Calibri" w:hAnsi="Calibri" w:cs="Calibri"/>
        </w:rPr>
        <w:t>Sinot's</w:t>
      </w:r>
      <w:proofErr w:type="spellEnd"/>
      <w:r w:rsidR="007D34DA" w:rsidRPr="0080269B">
        <w:rPr>
          <w:rFonts w:ascii="Calibri" w:hAnsi="Calibri" w:cs="Calibri"/>
        </w:rPr>
        <w:t xml:space="preserve"> responsible-sourcing requirements </w:t>
      </w:r>
      <w:r w:rsidRPr="0080269B">
        <w:rPr>
          <w:rFonts w:ascii="Calibri" w:hAnsi="Calibri" w:cs="Calibri"/>
        </w:rPr>
        <w:t>and traceable to their origin.</w:t>
      </w:r>
    </w:p>
    <w:p w14:paraId="21AB8F90" w14:textId="55C3F9D8" w:rsidR="00A04B3A" w:rsidRPr="0080269B" w:rsidRDefault="00A04B3A" w:rsidP="00712C3A">
      <w:pPr>
        <w:spacing w:before="240" w:after="40" w:line="270" w:lineRule="auto"/>
        <w:rPr>
          <w:rFonts w:ascii="Calibri" w:hAnsi="Calibri" w:cs="Calibri"/>
        </w:rPr>
      </w:pPr>
      <w:r w:rsidRPr="0080269B">
        <w:rPr>
          <w:rFonts w:ascii="Calibri" w:hAnsi="Calibri" w:cs="Calibri"/>
          <w:b/>
          <w:bCs/>
        </w:rPr>
        <w:t>FUSION: Ready to Build</w:t>
      </w:r>
    </w:p>
    <w:p w14:paraId="05640B2A" w14:textId="43E67C92" w:rsidR="00A04B3A" w:rsidRPr="0080269B" w:rsidRDefault="00A04B3A" w:rsidP="007D7C60">
      <w:pPr>
        <w:spacing w:after="40" w:line="270" w:lineRule="auto"/>
        <w:rPr>
          <w:rFonts w:ascii="Calibri" w:hAnsi="Calibri" w:cs="Calibri"/>
        </w:rPr>
      </w:pPr>
      <w:r w:rsidRPr="0080269B">
        <w:rPr>
          <w:rFonts w:ascii="Calibri" w:hAnsi="Calibri" w:cs="Calibri"/>
        </w:rPr>
        <w:t xml:space="preserve">Over the past </w:t>
      </w:r>
      <w:r w:rsidR="007D34DA" w:rsidRPr="0080269B">
        <w:rPr>
          <w:rFonts w:ascii="Calibri" w:hAnsi="Calibri" w:cs="Calibri"/>
        </w:rPr>
        <w:t>years</w:t>
      </w:r>
      <w:r w:rsidRPr="0080269B">
        <w:rPr>
          <w:rFonts w:ascii="Calibri" w:hAnsi="Calibri" w:cs="Calibri"/>
        </w:rPr>
        <w:t xml:space="preserve">, </w:t>
      </w:r>
      <w:proofErr w:type="spellStart"/>
      <w:r w:rsidRPr="0080269B">
        <w:rPr>
          <w:rFonts w:ascii="Calibri" w:hAnsi="Calibri" w:cs="Calibri"/>
        </w:rPr>
        <w:t>Sinot</w:t>
      </w:r>
      <w:proofErr w:type="spellEnd"/>
      <w:r w:rsidRPr="0080269B">
        <w:rPr>
          <w:rFonts w:ascii="Calibri" w:hAnsi="Calibri" w:cs="Calibri"/>
        </w:rPr>
        <w:t xml:space="preserve"> Yacht Architecture &amp; Design has presented a series of high-profile concepts that have amazed, stimulated and inspired both clients and the market. Several of these concepts are in different stages of </w:t>
      </w:r>
      <w:r w:rsidR="009F55EB" w:rsidRPr="0080269B">
        <w:rPr>
          <w:rFonts w:ascii="Calibri" w:hAnsi="Calibri" w:cs="Calibri"/>
        </w:rPr>
        <w:t>realisation</w:t>
      </w:r>
      <w:r w:rsidRPr="0080269B">
        <w:rPr>
          <w:rFonts w:ascii="Calibri" w:hAnsi="Calibri" w:cs="Calibri"/>
        </w:rPr>
        <w:t xml:space="preserve">. What all </w:t>
      </w:r>
      <w:proofErr w:type="spellStart"/>
      <w:r w:rsidRPr="0080269B">
        <w:rPr>
          <w:rFonts w:ascii="Calibri" w:hAnsi="Calibri" w:cs="Calibri"/>
        </w:rPr>
        <w:t>Sinot</w:t>
      </w:r>
      <w:proofErr w:type="spellEnd"/>
      <w:r w:rsidRPr="0080269B">
        <w:rPr>
          <w:rFonts w:ascii="Calibri" w:hAnsi="Calibri" w:cs="Calibri"/>
        </w:rPr>
        <w:t xml:space="preserve"> concepts have in common is that they combine an uncompromising design vision with proven engineering and practical, buildable solutions. FUSION is presented as a ready-to-build, fully operational concept: the trimaran platform, general arrangement</w:t>
      </w:r>
      <w:r w:rsidR="002D331D" w:rsidRPr="0080269B">
        <w:rPr>
          <w:rFonts w:ascii="Calibri" w:hAnsi="Calibri" w:cs="Calibri"/>
        </w:rPr>
        <w:t xml:space="preserve"> and </w:t>
      </w:r>
      <w:r w:rsidRPr="0080269B">
        <w:rPr>
          <w:rFonts w:ascii="Calibri" w:hAnsi="Calibri" w:cs="Calibri"/>
        </w:rPr>
        <w:t>structural principles have been developed to a level that allows a shipyard to start detailed engineering without redesigning the concept.</w:t>
      </w:r>
    </w:p>
    <w:p w14:paraId="0E8EB10F" w14:textId="77777777" w:rsidR="00A04B3A" w:rsidRPr="0080269B" w:rsidRDefault="00A04B3A" w:rsidP="00712C3A">
      <w:pPr>
        <w:spacing w:before="240" w:after="40" w:line="270" w:lineRule="auto"/>
        <w:rPr>
          <w:rFonts w:ascii="Calibri" w:hAnsi="Calibri" w:cs="Calibri"/>
          <w:b/>
          <w:bCs/>
        </w:rPr>
      </w:pPr>
      <w:r w:rsidRPr="0080269B">
        <w:rPr>
          <w:rFonts w:ascii="Calibri" w:hAnsi="Calibri" w:cs="Calibri"/>
          <w:b/>
          <w:bCs/>
        </w:rPr>
        <w:t xml:space="preserve">Quotes Sander J. </w:t>
      </w:r>
      <w:proofErr w:type="spellStart"/>
      <w:r w:rsidRPr="0080269B">
        <w:rPr>
          <w:rFonts w:ascii="Calibri" w:hAnsi="Calibri" w:cs="Calibri"/>
          <w:b/>
          <w:bCs/>
        </w:rPr>
        <w:t>Sinot</w:t>
      </w:r>
      <w:proofErr w:type="spellEnd"/>
      <w:r w:rsidRPr="0080269B">
        <w:rPr>
          <w:rFonts w:ascii="Calibri" w:hAnsi="Calibri" w:cs="Calibri"/>
          <w:b/>
          <w:bCs/>
        </w:rPr>
        <w:t xml:space="preserve"> about FUSION:</w:t>
      </w:r>
    </w:p>
    <w:p w14:paraId="1F847A67" w14:textId="38BD96DC" w:rsidR="00A04B3A" w:rsidRPr="0080269B" w:rsidRDefault="00A04B3A" w:rsidP="007D7C60">
      <w:pPr>
        <w:spacing w:after="40" w:line="270" w:lineRule="auto"/>
        <w:rPr>
          <w:rFonts w:ascii="Calibri" w:hAnsi="Calibri" w:cs="Calibri"/>
        </w:rPr>
      </w:pPr>
      <w:r w:rsidRPr="0080269B">
        <w:rPr>
          <w:rFonts w:ascii="Calibri" w:hAnsi="Calibri" w:cs="Calibri"/>
        </w:rPr>
        <w:t xml:space="preserve">“FUSION </w:t>
      </w:r>
      <w:r w:rsidR="002D331D" w:rsidRPr="0080269B">
        <w:rPr>
          <w:rFonts w:ascii="Calibri" w:hAnsi="Calibri" w:cs="Calibri"/>
        </w:rPr>
        <w:t>is not a standard yacht with extra stabilizers</w:t>
      </w:r>
      <w:r w:rsidRPr="0080269B">
        <w:rPr>
          <w:rFonts w:ascii="Calibri" w:hAnsi="Calibri" w:cs="Calibri"/>
        </w:rPr>
        <w:t>. Three near-full-length hulls come together as one architecture, and that changes what is possible aboard a yacht of this size.”</w:t>
      </w:r>
    </w:p>
    <w:p w14:paraId="18CDBBB8" w14:textId="77777777" w:rsidR="00A04B3A" w:rsidRPr="0080269B" w:rsidRDefault="00A04B3A" w:rsidP="007D7C60">
      <w:pPr>
        <w:spacing w:after="40" w:line="270" w:lineRule="auto"/>
        <w:rPr>
          <w:rFonts w:ascii="Calibri" w:hAnsi="Calibri" w:cs="Calibri"/>
        </w:rPr>
      </w:pPr>
      <w:r w:rsidRPr="0080269B">
        <w:rPr>
          <w:rFonts w:ascii="Calibri" w:hAnsi="Calibri" w:cs="Calibri"/>
        </w:rPr>
        <w:t>“Our owners no longer want to choose between culture and adventure, between serenity and action. FUSION is designed so they don’t have to.”</w:t>
      </w:r>
    </w:p>
    <w:p w14:paraId="56DA63C2" w14:textId="7C3DD1FE" w:rsidR="00A04B3A" w:rsidRPr="0080269B" w:rsidRDefault="00A04B3A" w:rsidP="007D7C60">
      <w:pPr>
        <w:spacing w:after="40" w:line="270" w:lineRule="auto"/>
        <w:rPr>
          <w:rFonts w:ascii="Calibri" w:hAnsi="Calibri" w:cs="Calibri"/>
        </w:rPr>
      </w:pPr>
      <w:r w:rsidRPr="0080269B">
        <w:rPr>
          <w:rFonts w:ascii="Calibri" w:hAnsi="Calibri" w:cs="Calibri"/>
        </w:rPr>
        <w:t>“With 3,3</w:t>
      </w:r>
      <w:r w:rsidR="003306E4">
        <w:rPr>
          <w:rFonts w:ascii="Calibri" w:hAnsi="Calibri" w:cs="Calibri"/>
        </w:rPr>
        <w:t>4</w:t>
      </w:r>
      <w:r w:rsidRPr="0080269B">
        <w:rPr>
          <w:rFonts w:ascii="Calibri" w:hAnsi="Calibri" w:cs="Calibri"/>
        </w:rPr>
        <w:t>0 square metres of exterior deck, the yacht stops being the boundary of life on board. The sea, the air and the places in between all become part of it.”</w:t>
      </w:r>
    </w:p>
    <w:p w14:paraId="1F91AC8C" w14:textId="2FFD0DEA" w:rsidR="002D331D" w:rsidRPr="0080269B" w:rsidRDefault="00A04B3A" w:rsidP="007D7C60">
      <w:pPr>
        <w:spacing w:after="40" w:line="270" w:lineRule="auto"/>
        <w:rPr>
          <w:rFonts w:ascii="Calibri" w:hAnsi="Calibri" w:cs="Calibri"/>
        </w:rPr>
      </w:pPr>
      <w:r w:rsidRPr="0080269B">
        <w:rPr>
          <w:rFonts w:ascii="Calibri" w:hAnsi="Calibri" w:cs="Calibri"/>
        </w:rPr>
        <w:t>“The essence of FUSION is freedom: the freedom not to choose between different ways of living, but to embrace them all.”</w:t>
      </w:r>
    </w:p>
    <w:p w14:paraId="5BF3D809" w14:textId="77777777" w:rsidR="00DA5C0F" w:rsidRPr="0080269B" w:rsidRDefault="00DA5C0F" w:rsidP="00712C3A">
      <w:pPr>
        <w:shd w:val="clear" w:color="auto" w:fill="FFFFFF"/>
        <w:adjustRightInd w:val="0"/>
        <w:spacing w:before="240" w:after="40" w:line="270" w:lineRule="auto"/>
        <w:rPr>
          <w:rFonts w:ascii="Calibri" w:eastAsia="Calibri" w:hAnsi="Calibri" w:cs="Calibri"/>
          <w:b/>
          <w:bCs/>
          <w:lang w:val="en-US"/>
        </w:rPr>
      </w:pPr>
      <w:r w:rsidRPr="0080269B">
        <w:rPr>
          <w:rFonts w:ascii="Calibri" w:eastAsia="Calibri" w:hAnsi="Calibri" w:cs="Calibri"/>
          <w:b/>
          <w:bCs/>
          <w:lang w:val="en-US"/>
        </w:rPr>
        <w:t>Specifications FUSION</w:t>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418"/>
        <w:gridCol w:w="2693"/>
        <w:gridCol w:w="3113"/>
      </w:tblGrid>
      <w:tr w:rsidR="00897080" w:rsidRPr="0080269B" w14:paraId="3578D069" w14:textId="77777777" w:rsidTr="0058267D">
        <w:tc>
          <w:tcPr>
            <w:tcW w:w="1843" w:type="dxa"/>
            <w:vAlign w:val="center"/>
          </w:tcPr>
          <w:p w14:paraId="34B3C449" w14:textId="77777777"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Overall length:</w:t>
            </w:r>
          </w:p>
        </w:tc>
        <w:tc>
          <w:tcPr>
            <w:tcW w:w="1418" w:type="dxa"/>
            <w:vAlign w:val="center"/>
          </w:tcPr>
          <w:p w14:paraId="6F7DF763" w14:textId="14E545C4"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118</w:t>
            </w:r>
            <w:r w:rsidR="00906C4D" w:rsidRPr="0080269B">
              <w:rPr>
                <w:rFonts w:ascii="Calibri" w:eastAsia="Calibri" w:hAnsi="Calibri" w:cs="Calibri"/>
                <w:sz w:val="22"/>
                <w:szCs w:val="22"/>
              </w:rPr>
              <w:t xml:space="preserve"> </w:t>
            </w:r>
            <w:r w:rsidRPr="0080269B">
              <w:rPr>
                <w:rFonts w:ascii="Calibri" w:eastAsia="Calibri" w:hAnsi="Calibri" w:cs="Calibri"/>
                <w:sz w:val="22"/>
                <w:szCs w:val="22"/>
              </w:rPr>
              <w:t xml:space="preserve">m </w:t>
            </w:r>
          </w:p>
        </w:tc>
        <w:tc>
          <w:tcPr>
            <w:tcW w:w="2693" w:type="dxa"/>
            <w:vAlign w:val="center"/>
          </w:tcPr>
          <w:p w14:paraId="61315801" w14:textId="77777777" w:rsidR="00897080" w:rsidRPr="0080269B" w:rsidRDefault="00897080" w:rsidP="00712C3A">
            <w:pPr>
              <w:adjustRightInd w:val="0"/>
              <w:spacing w:line="270" w:lineRule="auto"/>
              <w:rPr>
                <w:rFonts w:ascii="Calibri" w:eastAsia="Calibri" w:hAnsi="Calibri" w:cs="Calibri"/>
                <w:bCs/>
                <w:sz w:val="22"/>
                <w:szCs w:val="22"/>
              </w:rPr>
            </w:pPr>
            <w:r w:rsidRPr="0080269B">
              <w:rPr>
                <w:rFonts w:ascii="Calibri" w:eastAsia="Calibri" w:hAnsi="Calibri" w:cs="Calibri"/>
                <w:bCs/>
                <w:sz w:val="22"/>
                <w:szCs w:val="22"/>
              </w:rPr>
              <w:t>Guest capacity:</w:t>
            </w:r>
          </w:p>
        </w:tc>
        <w:tc>
          <w:tcPr>
            <w:tcW w:w="3113" w:type="dxa"/>
            <w:vAlign w:val="center"/>
          </w:tcPr>
          <w:p w14:paraId="679AB759" w14:textId="5391ADDC" w:rsidR="00897080" w:rsidRPr="0080269B" w:rsidRDefault="00897080" w:rsidP="00712C3A">
            <w:pPr>
              <w:adjustRightInd w:val="0"/>
              <w:spacing w:line="270" w:lineRule="auto"/>
              <w:rPr>
                <w:rFonts w:ascii="Calibri" w:eastAsia="Calibri" w:hAnsi="Calibri" w:cs="Calibri"/>
                <w:bCs/>
                <w:sz w:val="22"/>
                <w:szCs w:val="22"/>
              </w:rPr>
            </w:pPr>
            <w:r w:rsidRPr="0080269B">
              <w:rPr>
                <w:rFonts w:ascii="Calibri" w:eastAsia="Calibri" w:hAnsi="Calibri" w:cs="Calibri"/>
                <w:bCs/>
                <w:sz w:val="22"/>
                <w:szCs w:val="22"/>
              </w:rPr>
              <w:t>Tenders and toys:</w:t>
            </w:r>
          </w:p>
        </w:tc>
      </w:tr>
      <w:tr w:rsidR="00897080" w:rsidRPr="0080269B" w14:paraId="60D48C4E" w14:textId="77777777" w:rsidTr="0058267D">
        <w:tc>
          <w:tcPr>
            <w:tcW w:w="1843" w:type="dxa"/>
            <w:vAlign w:val="center"/>
          </w:tcPr>
          <w:p w14:paraId="76E02861" w14:textId="77777777"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Length waterline:</w:t>
            </w:r>
          </w:p>
        </w:tc>
        <w:tc>
          <w:tcPr>
            <w:tcW w:w="1418" w:type="dxa"/>
            <w:vAlign w:val="center"/>
          </w:tcPr>
          <w:p w14:paraId="107A0215" w14:textId="3AB23417"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115</w:t>
            </w:r>
            <w:r w:rsidR="00906C4D" w:rsidRPr="0080269B">
              <w:rPr>
                <w:rFonts w:ascii="Calibri" w:eastAsia="Calibri" w:hAnsi="Calibri" w:cs="Calibri"/>
                <w:sz w:val="22"/>
                <w:szCs w:val="22"/>
              </w:rPr>
              <w:t xml:space="preserve"> </w:t>
            </w:r>
            <w:r w:rsidRPr="0080269B">
              <w:rPr>
                <w:rFonts w:ascii="Calibri" w:eastAsia="Calibri" w:hAnsi="Calibri" w:cs="Calibri"/>
                <w:sz w:val="22"/>
                <w:szCs w:val="22"/>
              </w:rPr>
              <w:t>m</w:t>
            </w:r>
          </w:p>
        </w:tc>
        <w:tc>
          <w:tcPr>
            <w:tcW w:w="2693" w:type="dxa"/>
            <w:vAlign w:val="center"/>
          </w:tcPr>
          <w:p w14:paraId="4E78E003" w14:textId="72206C35"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18 persons:</w:t>
            </w:r>
          </w:p>
        </w:tc>
        <w:tc>
          <w:tcPr>
            <w:tcW w:w="3113" w:type="dxa"/>
            <w:vAlign w:val="center"/>
          </w:tcPr>
          <w:p w14:paraId="0E36A13E" w14:textId="6F0FE868" w:rsidR="00897080" w:rsidRPr="0080269B" w:rsidRDefault="00897080" w:rsidP="00712C3A">
            <w:pPr>
              <w:adjustRightInd w:val="0"/>
              <w:spacing w:line="270" w:lineRule="auto"/>
              <w:rPr>
                <w:rFonts w:ascii="Calibri" w:eastAsia="Calibri" w:hAnsi="Calibri" w:cs="Calibri"/>
                <w:sz w:val="22"/>
              </w:rPr>
            </w:pPr>
            <w:r w:rsidRPr="0080269B">
              <w:rPr>
                <w:rFonts w:ascii="Calibri" w:eastAsia="Calibri" w:hAnsi="Calibri" w:cs="Calibri"/>
                <w:sz w:val="22"/>
              </w:rPr>
              <w:t>2 x 15</w:t>
            </w:r>
            <w:r w:rsidR="002D331D" w:rsidRPr="0080269B">
              <w:rPr>
                <w:rFonts w:ascii="Calibri" w:eastAsia="Calibri" w:hAnsi="Calibri" w:cs="Calibri"/>
                <w:sz w:val="22"/>
              </w:rPr>
              <w:t xml:space="preserve"> </w:t>
            </w:r>
            <w:r w:rsidRPr="0080269B">
              <w:rPr>
                <w:rFonts w:ascii="Calibri" w:eastAsia="Calibri" w:hAnsi="Calibri" w:cs="Calibri"/>
                <w:sz w:val="22"/>
              </w:rPr>
              <w:t>m limo tender</w:t>
            </w:r>
          </w:p>
        </w:tc>
      </w:tr>
      <w:tr w:rsidR="00897080" w:rsidRPr="0080269B" w14:paraId="3EAEE739" w14:textId="77777777" w:rsidTr="0058267D">
        <w:trPr>
          <w:trHeight w:val="319"/>
        </w:trPr>
        <w:tc>
          <w:tcPr>
            <w:tcW w:w="1843" w:type="dxa"/>
            <w:vAlign w:val="center"/>
          </w:tcPr>
          <w:p w14:paraId="551782CC" w14:textId="77777777"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Beam overall:</w:t>
            </w:r>
          </w:p>
        </w:tc>
        <w:tc>
          <w:tcPr>
            <w:tcW w:w="1418" w:type="dxa"/>
            <w:vAlign w:val="center"/>
          </w:tcPr>
          <w:p w14:paraId="0201AC9F" w14:textId="61851F8F"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30</w:t>
            </w:r>
            <w:r w:rsidR="00906C4D" w:rsidRPr="0080269B">
              <w:rPr>
                <w:rFonts w:ascii="Calibri" w:eastAsia="Calibri" w:hAnsi="Calibri" w:cs="Calibri"/>
                <w:sz w:val="22"/>
                <w:szCs w:val="22"/>
              </w:rPr>
              <w:t xml:space="preserve"> </w:t>
            </w:r>
            <w:r w:rsidRPr="0080269B">
              <w:rPr>
                <w:rFonts w:ascii="Calibri" w:eastAsia="Calibri" w:hAnsi="Calibri" w:cs="Calibri"/>
                <w:sz w:val="22"/>
                <w:szCs w:val="22"/>
              </w:rPr>
              <w:t>m</w:t>
            </w:r>
          </w:p>
        </w:tc>
        <w:tc>
          <w:tcPr>
            <w:tcW w:w="2693" w:type="dxa"/>
            <w:vAlign w:val="center"/>
          </w:tcPr>
          <w:p w14:paraId="066C0FF1" w14:textId="24686160" w:rsidR="00897080" w:rsidRPr="0080269B" w:rsidRDefault="00897080" w:rsidP="00712C3A">
            <w:pPr>
              <w:adjustRightInd w:val="0"/>
              <w:spacing w:line="270" w:lineRule="auto"/>
              <w:rPr>
                <w:rFonts w:ascii="Calibri" w:eastAsia="Calibri" w:hAnsi="Calibri" w:cs="Calibri"/>
                <w:sz w:val="22"/>
              </w:rPr>
            </w:pPr>
            <w:r w:rsidRPr="0080269B">
              <w:rPr>
                <w:rFonts w:ascii="Calibri" w:eastAsia="Calibri" w:hAnsi="Calibri" w:cs="Calibri"/>
                <w:sz w:val="22"/>
              </w:rPr>
              <w:t>1 Owner’s State Room</w:t>
            </w:r>
          </w:p>
        </w:tc>
        <w:tc>
          <w:tcPr>
            <w:tcW w:w="3113" w:type="dxa"/>
            <w:vAlign w:val="center"/>
          </w:tcPr>
          <w:p w14:paraId="7AAC4A64" w14:textId="5053C3C2" w:rsidR="00897080" w:rsidRPr="0080269B" w:rsidRDefault="00D03F39" w:rsidP="00712C3A">
            <w:pPr>
              <w:adjustRightInd w:val="0"/>
              <w:spacing w:line="270" w:lineRule="auto"/>
              <w:rPr>
                <w:rFonts w:ascii="Calibri" w:eastAsia="Calibri" w:hAnsi="Calibri" w:cs="Calibri"/>
                <w:sz w:val="22"/>
              </w:rPr>
            </w:pPr>
            <w:r w:rsidRPr="0080269B">
              <w:rPr>
                <w:rFonts w:ascii="Calibri" w:eastAsia="Calibri" w:hAnsi="Calibri" w:cs="Calibri"/>
                <w:sz w:val="22"/>
              </w:rPr>
              <w:t>2 x 15</w:t>
            </w:r>
            <w:r w:rsidR="002D331D" w:rsidRPr="0080269B">
              <w:rPr>
                <w:rFonts w:ascii="Calibri" w:eastAsia="Calibri" w:hAnsi="Calibri" w:cs="Calibri"/>
                <w:sz w:val="22"/>
              </w:rPr>
              <w:t xml:space="preserve"> </w:t>
            </w:r>
            <w:r w:rsidRPr="0080269B">
              <w:rPr>
                <w:rFonts w:ascii="Calibri" w:eastAsia="Calibri" w:hAnsi="Calibri" w:cs="Calibri"/>
                <w:sz w:val="22"/>
              </w:rPr>
              <w:t>m tender</w:t>
            </w:r>
          </w:p>
        </w:tc>
      </w:tr>
      <w:tr w:rsidR="00897080" w:rsidRPr="0080269B" w14:paraId="6A2A985A" w14:textId="77777777" w:rsidTr="0058267D">
        <w:trPr>
          <w:trHeight w:val="319"/>
        </w:trPr>
        <w:tc>
          <w:tcPr>
            <w:tcW w:w="1843" w:type="dxa"/>
            <w:vAlign w:val="center"/>
          </w:tcPr>
          <w:p w14:paraId="56E94A26" w14:textId="77777777"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Beam centre hull:</w:t>
            </w:r>
          </w:p>
        </w:tc>
        <w:tc>
          <w:tcPr>
            <w:tcW w:w="1418" w:type="dxa"/>
            <w:vAlign w:val="center"/>
          </w:tcPr>
          <w:p w14:paraId="4ECE88D8" w14:textId="4B189C8C"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17.5</w:t>
            </w:r>
            <w:r w:rsidR="00906C4D" w:rsidRPr="0080269B">
              <w:rPr>
                <w:rFonts w:ascii="Calibri" w:eastAsia="Calibri" w:hAnsi="Calibri" w:cs="Calibri"/>
                <w:sz w:val="22"/>
                <w:szCs w:val="22"/>
              </w:rPr>
              <w:t xml:space="preserve"> </w:t>
            </w:r>
            <w:r w:rsidRPr="0080269B">
              <w:rPr>
                <w:rFonts w:ascii="Calibri" w:eastAsia="Calibri" w:hAnsi="Calibri" w:cs="Calibri"/>
                <w:sz w:val="22"/>
                <w:szCs w:val="22"/>
              </w:rPr>
              <w:t>m</w:t>
            </w:r>
          </w:p>
        </w:tc>
        <w:tc>
          <w:tcPr>
            <w:tcW w:w="2693" w:type="dxa"/>
            <w:vAlign w:val="center"/>
          </w:tcPr>
          <w:p w14:paraId="01CE9ABD" w14:textId="64764594" w:rsidR="00897080" w:rsidRPr="0080269B" w:rsidRDefault="00897080" w:rsidP="00712C3A">
            <w:pPr>
              <w:adjustRightInd w:val="0"/>
              <w:spacing w:line="270" w:lineRule="auto"/>
              <w:rPr>
                <w:rFonts w:ascii="Calibri" w:eastAsia="Calibri" w:hAnsi="Calibri" w:cs="Calibri"/>
                <w:sz w:val="22"/>
              </w:rPr>
            </w:pPr>
            <w:r w:rsidRPr="0080269B">
              <w:rPr>
                <w:rFonts w:ascii="Calibri" w:eastAsia="Calibri" w:hAnsi="Calibri" w:cs="Calibri"/>
                <w:sz w:val="22"/>
              </w:rPr>
              <w:t>2 VIP State Rooms</w:t>
            </w:r>
          </w:p>
        </w:tc>
        <w:tc>
          <w:tcPr>
            <w:tcW w:w="3113" w:type="dxa"/>
            <w:vAlign w:val="center"/>
          </w:tcPr>
          <w:p w14:paraId="6E13016D" w14:textId="530A086C" w:rsidR="00897080" w:rsidRPr="0080269B" w:rsidRDefault="00712C3A" w:rsidP="00712C3A">
            <w:pPr>
              <w:adjustRightInd w:val="0"/>
              <w:spacing w:line="270" w:lineRule="auto"/>
              <w:rPr>
                <w:rFonts w:ascii="Calibri" w:eastAsia="Calibri" w:hAnsi="Calibri" w:cs="Calibri"/>
                <w:sz w:val="22"/>
              </w:rPr>
            </w:pPr>
            <w:r w:rsidRPr="0080269B">
              <w:rPr>
                <w:rFonts w:ascii="Calibri" w:eastAsia="Calibri" w:hAnsi="Calibri" w:cs="Calibri"/>
                <w:sz w:val="22"/>
              </w:rPr>
              <w:t>Diver Equ</w:t>
            </w:r>
            <w:r w:rsidR="00D437A9" w:rsidRPr="0080269B">
              <w:rPr>
                <w:rFonts w:ascii="Calibri" w:eastAsia="Calibri" w:hAnsi="Calibri" w:cs="Calibri"/>
                <w:sz w:val="22"/>
              </w:rPr>
              <w:t>ipment</w:t>
            </w:r>
          </w:p>
        </w:tc>
      </w:tr>
      <w:tr w:rsidR="00897080" w:rsidRPr="0080269B" w14:paraId="4E65111D" w14:textId="77777777" w:rsidTr="0058267D">
        <w:trPr>
          <w:trHeight w:val="319"/>
        </w:trPr>
        <w:tc>
          <w:tcPr>
            <w:tcW w:w="1843" w:type="dxa"/>
            <w:vAlign w:val="center"/>
          </w:tcPr>
          <w:p w14:paraId="7F2398B9" w14:textId="77777777"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Beam side hulls:</w:t>
            </w:r>
          </w:p>
        </w:tc>
        <w:tc>
          <w:tcPr>
            <w:tcW w:w="1418" w:type="dxa"/>
            <w:vAlign w:val="center"/>
          </w:tcPr>
          <w:p w14:paraId="13A6DDDB" w14:textId="0A3A7A68"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4.7</w:t>
            </w:r>
            <w:r w:rsidR="00906C4D" w:rsidRPr="0080269B">
              <w:rPr>
                <w:rFonts w:ascii="Calibri" w:eastAsia="Calibri" w:hAnsi="Calibri" w:cs="Calibri"/>
                <w:sz w:val="22"/>
                <w:szCs w:val="22"/>
              </w:rPr>
              <w:t xml:space="preserve"> </w:t>
            </w:r>
            <w:r w:rsidRPr="0080269B">
              <w:rPr>
                <w:rFonts w:ascii="Calibri" w:eastAsia="Calibri" w:hAnsi="Calibri" w:cs="Calibri"/>
                <w:sz w:val="22"/>
                <w:szCs w:val="22"/>
              </w:rPr>
              <w:t>m</w:t>
            </w:r>
          </w:p>
        </w:tc>
        <w:tc>
          <w:tcPr>
            <w:tcW w:w="2693" w:type="dxa"/>
            <w:vAlign w:val="center"/>
          </w:tcPr>
          <w:p w14:paraId="40AFA7DA" w14:textId="16368E65" w:rsidR="00897080" w:rsidRPr="0080269B" w:rsidRDefault="00897080" w:rsidP="00712C3A">
            <w:pPr>
              <w:adjustRightInd w:val="0"/>
              <w:spacing w:line="270" w:lineRule="auto"/>
              <w:rPr>
                <w:rFonts w:ascii="Calibri" w:eastAsia="Calibri" w:hAnsi="Calibri" w:cs="Calibri"/>
                <w:sz w:val="22"/>
              </w:rPr>
            </w:pPr>
            <w:r w:rsidRPr="0080269B">
              <w:rPr>
                <w:rFonts w:ascii="Calibri" w:eastAsia="Calibri" w:hAnsi="Calibri" w:cs="Calibri"/>
                <w:sz w:val="22"/>
              </w:rPr>
              <w:t>6 Guest State Rooms</w:t>
            </w:r>
          </w:p>
        </w:tc>
        <w:tc>
          <w:tcPr>
            <w:tcW w:w="3113" w:type="dxa"/>
            <w:vAlign w:val="center"/>
          </w:tcPr>
          <w:p w14:paraId="2DC735BB" w14:textId="7438DF00" w:rsidR="00897080" w:rsidRPr="0080269B" w:rsidRDefault="00D437A9" w:rsidP="00712C3A">
            <w:pPr>
              <w:adjustRightInd w:val="0"/>
              <w:spacing w:line="270" w:lineRule="auto"/>
              <w:rPr>
                <w:rFonts w:ascii="Calibri" w:eastAsia="Calibri" w:hAnsi="Calibri" w:cs="Calibri"/>
                <w:sz w:val="22"/>
              </w:rPr>
            </w:pPr>
            <w:r w:rsidRPr="0080269B">
              <w:rPr>
                <w:rFonts w:ascii="Calibri" w:eastAsia="Calibri" w:hAnsi="Calibri" w:cs="Calibri"/>
                <w:sz w:val="22"/>
              </w:rPr>
              <w:t xml:space="preserve">Yacht </w:t>
            </w:r>
            <w:r w:rsidR="00712C3A" w:rsidRPr="0080269B">
              <w:rPr>
                <w:rFonts w:ascii="Calibri" w:eastAsia="Calibri" w:hAnsi="Calibri" w:cs="Calibri"/>
                <w:sz w:val="22"/>
              </w:rPr>
              <w:t>Water Toys</w:t>
            </w:r>
            <w:r w:rsidRPr="0080269B">
              <w:rPr>
                <w:rFonts w:ascii="Calibri" w:eastAsia="Calibri" w:hAnsi="Calibri" w:cs="Calibri"/>
                <w:sz w:val="22"/>
              </w:rPr>
              <w:t xml:space="preserve"> </w:t>
            </w:r>
          </w:p>
        </w:tc>
      </w:tr>
      <w:tr w:rsidR="00897080" w:rsidRPr="0080269B" w14:paraId="51413B60" w14:textId="77777777" w:rsidTr="0058267D">
        <w:trPr>
          <w:trHeight w:val="297"/>
        </w:trPr>
        <w:tc>
          <w:tcPr>
            <w:tcW w:w="1843" w:type="dxa"/>
            <w:vAlign w:val="center"/>
          </w:tcPr>
          <w:p w14:paraId="164E58A2" w14:textId="77777777"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Estimated GT:</w:t>
            </w:r>
          </w:p>
        </w:tc>
        <w:tc>
          <w:tcPr>
            <w:tcW w:w="1418" w:type="dxa"/>
            <w:vAlign w:val="center"/>
          </w:tcPr>
          <w:p w14:paraId="56AB032F" w14:textId="0076AF91" w:rsidR="00897080" w:rsidRPr="0080269B" w:rsidRDefault="00897080"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8,200</w:t>
            </w:r>
            <w:r w:rsidR="00906C4D" w:rsidRPr="0080269B">
              <w:rPr>
                <w:rFonts w:ascii="Calibri" w:eastAsia="Calibri" w:hAnsi="Calibri" w:cs="Calibri"/>
                <w:sz w:val="22"/>
                <w:szCs w:val="22"/>
              </w:rPr>
              <w:t xml:space="preserve"> </w:t>
            </w:r>
            <w:r w:rsidRPr="0080269B">
              <w:rPr>
                <w:rFonts w:ascii="Calibri" w:eastAsia="Calibri" w:hAnsi="Calibri" w:cs="Calibri"/>
                <w:sz w:val="22"/>
                <w:szCs w:val="22"/>
              </w:rPr>
              <w:t>GT</w:t>
            </w:r>
          </w:p>
        </w:tc>
        <w:tc>
          <w:tcPr>
            <w:tcW w:w="2693" w:type="dxa"/>
            <w:vAlign w:val="center"/>
          </w:tcPr>
          <w:p w14:paraId="7383E639" w14:textId="21B56C30" w:rsidR="00897080" w:rsidRPr="0080269B" w:rsidRDefault="002C15FA" w:rsidP="00712C3A">
            <w:pPr>
              <w:adjustRightInd w:val="0"/>
              <w:spacing w:line="270" w:lineRule="auto"/>
              <w:rPr>
                <w:rFonts w:ascii="Calibri" w:eastAsia="Calibri" w:hAnsi="Calibri" w:cs="Calibri"/>
                <w:sz w:val="22"/>
                <w:szCs w:val="22"/>
              </w:rPr>
            </w:pPr>
            <w:r w:rsidRPr="0080269B">
              <w:rPr>
                <w:rFonts w:ascii="Calibri" w:eastAsia="Calibri" w:hAnsi="Calibri" w:cs="Calibri"/>
                <w:sz w:val="22"/>
                <w:szCs w:val="22"/>
              </w:rPr>
              <w:t>49 Staff, Crew, Captain</w:t>
            </w:r>
          </w:p>
        </w:tc>
        <w:tc>
          <w:tcPr>
            <w:tcW w:w="3113" w:type="dxa"/>
            <w:vAlign w:val="center"/>
          </w:tcPr>
          <w:p w14:paraId="262414DD" w14:textId="42F1F246" w:rsidR="00897080" w:rsidRPr="0080269B" w:rsidRDefault="00315196" w:rsidP="00712C3A">
            <w:pPr>
              <w:adjustRightInd w:val="0"/>
              <w:spacing w:line="270" w:lineRule="auto"/>
              <w:rPr>
                <w:rFonts w:ascii="Calibri" w:eastAsia="Calibri" w:hAnsi="Calibri" w:cs="Calibri"/>
                <w:sz w:val="22"/>
              </w:rPr>
            </w:pPr>
            <w:r w:rsidRPr="0080269B">
              <w:rPr>
                <w:rFonts w:ascii="Calibri" w:eastAsia="Calibri" w:hAnsi="Calibri" w:cs="Calibri"/>
                <w:sz w:val="22"/>
              </w:rPr>
              <w:t>Expedition Vehicles</w:t>
            </w:r>
          </w:p>
        </w:tc>
      </w:tr>
      <w:tr w:rsidR="0058267D" w:rsidRPr="0080269B" w14:paraId="5B7607CC" w14:textId="77777777" w:rsidTr="0058267D">
        <w:trPr>
          <w:trHeight w:val="297"/>
        </w:trPr>
        <w:tc>
          <w:tcPr>
            <w:tcW w:w="1843" w:type="dxa"/>
            <w:vAlign w:val="center"/>
          </w:tcPr>
          <w:p w14:paraId="2AAFB238" w14:textId="77777777" w:rsidR="0058267D" w:rsidRPr="0080269B" w:rsidRDefault="0058267D" w:rsidP="00712C3A">
            <w:pPr>
              <w:adjustRightInd w:val="0"/>
              <w:spacing w:line="270" w:lineRule="auto"/>
              <w:rPr>
                <w:rFonts w:ascii="Calibri" w:eastAsia="Calibri" w:hAnsi="Calibri" w:cs="Calibri"/>
              </w:rPr>
            </w:pPr>
          </w:p>
        </w:tc>
        <w:tc>
          <w:tcPr>
            <w:tcW w:w="1418" w:type="dxa"/>
            <w:vAlign w:val="center"/>
          </w:tcPr>
          <w:p w14:paraId="3154D4B4" w14:textId="77777777" w:rsidR="0058267D" w:rsidRPr="0080269B" w:rsidRDefault="0058267D" w:rsidP="00712C3A">
            <w:pPr>
              <w:adjustRightInd w:val="0"/>
              <w:spacing w:line="270" w:lineRule="auto"/>
              <w:rPr>
                <w:rFonts w:ascii="Calibri" w:eastAsia="Calibri" w:hAnsi="Calibri" w:cs="Calibri"/>
              </w:rPr>
            </w:pPr>
          </w:p>
        </w:tc>
        <w:tc>
          <w:tcPr>
            <w:tcW w:w="2693" w:type="dxa"/>
            <w:vAlign w:val="center"/>
          </w:tcPr>
          <w:p w14:paraId="1E70C660" w14:textId="77777777" w:rsidR="0058267D" w:rsidRPr="0080269B" w:rsidRDefault="0058267D" w:rsidP="00712C3A">
            <w:pPr>
              <w:adjustRightInd w:val="0"/>
              <w:spacing w:line="270" w:lineRule="auto"/>
              <w:rPr>
                <w:rFonts w:ascii="Calibri" w:eastAsia="Calibri" w:hAnsi="Calibri" w:cs="Calibri"/>
              </w:rPr>
            </w:pPr>
          </w:p>
        </w:tc>
        <w:tc>
          <w:tcPr>
            <w:tcW w:w="3113" w:type="dxa"/>
            <w:vAlign w:val="center"/>
          </w:tcPr>
          <w:p w14:paraId="67770134" w14:textId="77777777" w:rsidR="0058267D" w:rsidRPr="0080269B" w:rsidRDefault="0058267D" w:rsidP="00712C3A">
            <w:pPr>
              <w:adjustRightInd w:val="0"/>
              <w:spacing w:line="270" w:lineRule="auto"/>
              <w:rPr>
                <w:rFonts w:ascii="Calibri" w:eastAsia="Calibri" w:hAnsi="Calibri" w:cs="Calibri"/>
              </w:rPr>
            </w:pPr>
          </w:p>
        </w:tc>
      </w:tr>
      <w:tr w:rsidR="0058267D" w:rsidRPr="0080269B" w14:paraId="3D3CE818" w14:textId="77777777" w:rsidTr="0058267D">
        <w:trPr>
          <w:trHeight w:val="297"/>
        </w:trPr>
        <w:tc>
          <w:tcPr>
            <w:tcW w:w="5954" w:type="dxa"/>
            <w:gridSpan w:val="3"/>
            <w:vAlign w:val="center"/>
          </w:tcPr>
          <w:p w14:paraId="05452F1D" w14:textId="5C1C7C94" w:rsidR="0058267D" w:rsidRPr="0080269B" w:rsidRDefault="0058267D" w:rsidP="00712C3A">
            <w:pPr>
              <w:adjustRightInd w:val="0"/>
              <w:spacing w:line="270" w:lineRule="auto"/>
              <w:rPr>
                <w:rFonts w:ascii="Calibri" w:eastAsia="Calibri" w:hAnsi="Calibri" w:cs="Calibri"/>
              </w:rPr>
            </w:pPr>
            <w:r>
              <w:rPr>
                <w:rFonts w:ascii="Aptos" w:hAnsi="Aptos"/>
                <w:color w:val="000000"/>
                <w:sz w:val="22"/>
                <w:szCs w:val="22"/>
              </w:rPr>
              <w:t>Naval Architecture in close cooperation with Azure Yacht Design &amp; Naval Architecture</w:t>
            </w:r>
          </w:p>
        </w:tc>
        <w:tc>
          <w:tcPr>
            <w:tcW w:w="3113" w:type="dxa"/>
            <w:vAlign w:val="center"/>
          </w:tcPr>
          <w:p w14:paraId="4A2D0C47" w14:textId="77777777" w:rsidR="0058267D" w:rsidRPr="0080269B" w:rsidRDefault="0058267D" w:rsidP="00712C3A">
            <w:pPr>
              <w:adjustRightInd w:val="0"/>
              <w:spacing w:line="270" w:lineRule="auto"/>
              <w:rPr>
                <w:rFonts w:ascii="Calibri" w:eastAsia="Calibri" w:hAnsi="Calibri" w:cs="Calibri"/>
              </w:rPr>
            </w:pPr>
          </w:p>
        </w:tc>
      </w:tr>
    </w:tbl>
    <w:p w14:paraId="01E053C6" w14:textId="77777777" w:rsidR="00801BB3" w:rsidRDefault="00801BB3" w:rsidP="00712C3A">
      <w:pPr>
        <w:spacing w:before="240" w:after="40" w:line="270" w:lineRule="auto"/>
        <w:rPr>
          <w:rFonts w:ascii="Calibri" w:hAnsi="Calibri" w:cs="Calibri"/>
          <w:b/>
          <w:sz w:val="20"/>
          <w:szCs w:val="20"/>
        </w:rPr>
      </w:pPr>
    </w:p>
    <w:p w14:paraId="6C69AB43" w14:textId="77777777" w:rsidR="00490802" w:rsidRDefault="00490802" w:rsidP="00712C3A">
      <w:pPr>
        <w:spacing w:before="240" w:after="40" w:line="270" w:lineRule="auto"/>
        <w:rPr>
          <w:rFonts w:ascii="Calibri" w:hAnsi="Calibri" w:cs="Calibri"/>
          <w:b/>
          <w:sz w:val="20"/>
          <w:szCs w:val="20"/>
        </w:rPr>
        <w:sectPr w:rsidR="00490802" w:rsidSect="00460560">
          <w:headerReference w:type="even" r:id="rId10"/>
          <w:headerReference w:type="default" r:id="rId11"/>
          <w:footerReference w:type="even" r:id="rId12"/>
          <w:footerReference w:type="default" r:id="rId13"/>
          <w:headerReference w:type="first" r:id="rId14"/>
          <w:footerReference w:type="first" r:id="rId15"/>
          <w:pgSz w:w="11906" w:h="16838"/>
          <w:pgMar w:top="1130" w:right="1440" w:bottom="1700" w:left="1440" w:header="355" w:footer="50" w:gutter="0"/>
          <w:cols w:space="708"/>
          <w:docGrid w:linePitch="360"/>
        </w:sectPr>
      </w:pPr>
    </w:p>
    <w:tbl>
      <w:tblPr>
        <w:tblStyle w:val="Tabelraster"/>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ook w:val="04A0" w:firstRow="1" w:lastRow="0" w:firstColumn="1" w:lastColumn="0" w:noHBand="0" w:noVBand="1"/>
      </w:tblPr>
      <w:tblGrid>
        <w:gridCol w:w="4513"/>
        <w:gridCol w:w="4513"/>
      </w:tblGrid>
      <w:tr w:rsidR="002B0E79" w14:paraId="4AE15AA7" w14:textId="77777777" w:rsidTr="002B0E79">
        <w:tc>
          <w:tcPr>
            <w:tcW w:w="4508" w:type="dxa"/>
          </w:tcPr>
          <w:p w14:paraId="2973DB69" w14:textId="0DBFEBCD" w:rsidR="002B0E79" w:rsidRPr="002B0E79" w:rsidRDefault="005A2A10" w:rsidP="00490802">
            <w:pPr>
              <w:spacing w:after="120" w:line="200" w:lineRule="auto"/>
              <w:jc w:val="center"/>
              <w:rPr>
                <w:rFonts w:ascii="Calibri" w:hAnsi="Calibri" w:cs="Calibri"/>
                <w:sz w:val="16"/>
              </w:rPr>
            </w:pPr>
            <w:r>
              <w:rPr>
                <w:rFonts w:ascii="Calibri" w:hAnsi="Calibri" w:cs="Calibri"/>
                <w:noProof/>
                <w:sz w:val="16"/>
                <w14:ligatures w14:val="standardContextual"/>
              </w:rPr>
              <w:lastRenderedPageBreak/>
              <w:drawing>
                <wp:inline distT="0" distB="0" distL="0" distR="0" wp14:anchorId="16C5CAA7" wp14:editId="4FA2A206">
                  <wp:extent cx="2729775" cy="1536065"/>
                  <wp:effectExtent l="0" t="0" r="1270" b="635"/>
                  <wp:docPr id="199282906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829066"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29775" cy="1536065"/>
                          </a:xfrm>
                          <a:prstGeom prst="rect">
                            <a:avLst/>
                          </a:prstGeom>
                        </pic:spPr>
                      </pic:pic>
                    </a:graphicData>
                  </a:graphic>
                </wp:inline>
              </w:drawing>
            </w:r>
            <w:r w:rsidR="002B0E79" w:rsidRPr="002B0E79">
              <w:rPr>
                <w:rFonts w:ascii="Calibri" w:hAnsi="Calibri" w:cs="Calibri"/>
                <w:sz w:val="16"/>
              </w:rPr>
              <w:t>SINOT MYS2026 FUSION Exterior front</w:t>
            </w:r>
          </w:p>
          <w:p w14:paraId="08AF0C6E" w14:textId="1534E64D" w:rsidR="002B0E79" w:rsidRPr="00490802" w:rsidRDefault="002B0E79" w:rsidP="00490802">
            <w:pPr>
              <w:spacing w:line="40" w:lineRule="auto"/>
              <w:jc w:val="center"/>
              <w:rPr>
                <w:sz w:val="4"/>
              </w:rPr>
            </w:pPr>
          </w:p>
        </w:tc>
        <w:tc>
          <w:tcPr>
            <w:tcW w:w="4508" w:type="dxa"/>
          </w:tcPr>
          <w:p w14:paraId="7697F81D" w14:textId="2F214250" w:rsidR="002B0E79" w:rsidRPr="002B0E79" w:rsidRDefault="005A2A10" w:rsidP="00490802">
            <w:pPr>
              <w:spacing w:after="120" w:line="200" w:lineRule="auto"/>
              <w:jc w:val="center"/>
              <w:rPr>
                <w:rFonts w:ascii="Calibri" w:hAnsi="Calibri" w:cs="Calibri"/>
                <w:sz w:val="16"/>
              </w:rPr>
            </w:pPr>
            <w:r>
              <w:rPr>
                <w:rFonts w:ascii="Calibri" w:hAnsi="Calibri" w:cs="Calibri"/>
                <w:noProof/>
                <w:sz w:val="16"/>
                <w14:ligatures w14:val="standardContextual"/>
              </w:rPr>
              <w:drawing>
                <wp:inline distT="0" distB="0" distL="0" distR="0" wp14:anchorId="29F9BBA0" wp14:editId="508D1670">
                  <wp:extent cx="2729775" cy="1536065"/>
                  <wp:effectExtent l="0" t="0" r="1270" b="635"/>
                  <wp:docPr id="101137996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79962"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29775" cy="1536065"/>
                          </a:xfrm>
                          <a:prstGeom prst="rect">
                            <a:avLst/>
                          </a:prstGeom>
                        </pic:spPr>
                      </pic:pic>
                    </a:graphicData>
                  </a:graphic>
                </wp:inline>
              </w:drawing>
            </w:r>
            <w:r w:rsidR="002B0E79" w:rsidRPr="002B0E79">
              <w:rPr>
                <w:rFonts w:ascii="Calibri" w:hAnsi="Calibri" w:cs="Calibri"/>
                <w:sz w:val="16"/>
              </w:rPr>
              <w:t>SINOT MYS2026 FUSION Exterior aft low</w:t>
            </w:r>
          </w:p>
          <w:p w14:paraId="3E7C8AB0" w14:textId="512AEB76" w:rsidR="002B0E79" w:rsidRPr="00490802" w:rsidRDefault="002B0E79" w:rsidP="00490802">
            <w:pPr>
              <w:spacing w:line="40" w:lineRule="auto"/>
              <w:jc w:val="center"/>
              <w:rPr>
                <w:sz w:val="4"/>
              </w:rPr>
            </w:pPr>
          </w:p>
        </w:tc>
      </w:tr>
      <w:tr w:rsidR="002B0E79" w14:paraId="23D3CB73" w14:textId="77777777" w:rsidTr="002B0E79">
        <w:tc>
          <w:tcPr>
            <w:tcW w:w="4508" w:type="dxa"/>
          </w:tcPr>
          <w:p w14:paraId="7A0DA768" w14:textId="41893268" w:rsidR="002B0E79" w:rsidRPr="00490802" w:rsidRDefault="005A2A10" w:rsidP="00490802">
            <w:pPr>
              <w:spacing w:line="40" w:lineRule="auto"/>
              <w:jc w:val="center"/>
              <w:rPr>
                <w:sz w:val="4"/>
              </w:rPr>
            </w:pPr>
            <w:r>
              <w:rPr>
                <w:noProof/>
                <w:sz w:val="4"/>
                <w14:ligatures w14:val="standardContextual"/>
              </w:rPr>
              <w:drawing>
                <wp:inline distT="0" distB="0" distL="0" distR="0" wp14:anchorId="475F999F" wp14:editId="7DA57BD8">
                  <wp:extent cx="2729775" cy="1536065"/>
                  <wp:effectExtent l="0" t="0" r="1270" b="635"/>
                  <wp:docPr id="202874543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4543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29775" cy="1536065"/>
                          </a:xfrm>
                          <a:prstGeom prst="rect">
                            <a:avLst/>
                          </a:prstGeom>
                        </pic:spPr>
                      </pic:pic>
                    </a:graphicData>
                  </a:graphic>
                </wp:inline>
              </w:drawing>
            </w:r>
          </w:p>
          <w:p w14:paraId="3184AA3E" w14:textId="16E2135D" w:rsidR="002B0E79" w:rsidRPr="002B0E79" w:rsidRDefault="002B0E79" w:rsidP="00490802">
            <w:pPr>
              <w:spacing w:after="120" w:line="200" w:lineRule="auto"/>
              <w:jc w:val="center"/>
              <w:rPr>
                <w:rFonts w:ascii="Calibri" w:hAnsi="Calibri" w:cs="Calibri"/>
                <w:sz w:val="16"/>
              </w:rPr>
            </w:pPr>
            <w:r>
              <w:rPr>
                <w:rFonts w:ascii="Calibri" w:hAnsi="Calibri" w:cs="Calibri"/>
                <w:sz w:val="16"/>
              </w:rPr>
              <w:t>SINOT MYS2026 FUSION Exterior front low</w:t>
            </w:r>
          </w:p>
          <w:p w14:paraId="425F94E8" w14:textId="3A678C78" w:rsidR="002B0E79" w:rsidRPr="00490802" w:rsidRDefault="002B0E79" w:rsidP="00490802">
            <w:pPr>
              <w:spacing w:line="40" w:lineRule="auto"/>
              <w:jc w:val="center"/>
              <w:rPr>
                <w:sz w:val="4"/>
              </w:rPr>
            </w:pPr>
          </w:p>
        </w:tc>
        <w:tc>
          <w:tcPr>
            <w:tcW w:w="4508" w:type="dxa"/>
          </w:tcPr>
          <w:p w14:paraId="19B22F25" w14:textId="77777777" w:rsidR="002B0E79" w:rsidRPr="002B0E79" w:rsidRDefault="002B0E79" w:rsidP="00490802">
            <w:pPr>
              <w:spacing w:after="120" w:line="200" w:lineRule="auto"/>
              <w:jc w:val="center"/>
              <w:rPr>
                <w:rFonts w:ascii="Calibri" w:hAnsi="Calibri" w:cs="Calibri"/>
                <w:sz w:val="16"/>
              </w:rPr>
            </w:pPr>
            <w:r w:rsidRPr="002B0E79">
              <w:rPr>
                <w:rFonts w:ascii="Calibri" w:hAnsi="Calibri" w:cs="Calibri"/>
                <w:noProof/>
                <w:sz w:val="16"/>
              </w:rPr>
              <w:drawing>
                <wp:inline distT="0" distB="0" distL="0" distR="0" wp14:anchorId="2E42574E" wp14:editId="3B08B7A2">
                  <wp:extent cx="2730500" cy="1536473"/>
                  <wp:effectExtent l="0" t="0" r="0" b="635"/>
                  <wp:docPr id="51607300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073003"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30500" cy="1536473"/>
                          </a:xfrm>
                          <a:prstGeom prst="rect">
                            <a:avLst/>
                          </a:prstGeom>
                        </pic:spPr>
                      </pic:pic>
                    </a:graphicData>
                  </a:graphic>
                </wp:inline>
              </w:drawing>
            </w:r>
            <w:r w:rsidRPr="002B0E79">
              <w:rPr>
                <w:rFonts w:ascii="Calibri" w:hAnsi="Calibri" w:cs="Calibri"/>
                <w:sz w:val="16"/>
              </w:rPr>
              <w:t>SINOT MYS2026 FUSION Exterior top view</w:t>
            </w:r>
          </w:p>
          <w:p w14:paraId="67E052C2" w14:textId="7BD446EF" w:rsidR="002B0E79" w:rsidRPr="00490802" w:rsidRDefault="002B0E79" w:rsidP="00490802">
            <w:pPr>
              <w:spacing w:line="40" w:lineRule="auto"/>
              <w:jc w:val="center"/>
              <w:rPr>
                <w:sz w:val="4"/>
              </w:rPr>
            </w:pPr>
          </w:p>
        </w:tc>
      </w:tr>
      <w:tr w:rsidR="002B0E79" w14:paraId="22926C5D" w14:textId="77777777" w:rsidTr="002B0E79">
        <w:tc>
          <w:tcPr>
            <w:tcW w:w="4508" w:type="dxa"/>
          </w:tcPr>
          <w:p w14:paraId="30F05F01" w14:textId="77777777" w:rsidR="002B0E79" w:rsidRPr="002B0E79" w:rsidRDefault="002B0E79" w:rsidP="00490802">
            <w:pPr>
              <w:spacing w:after="120" w:line="200" w:lineRule="auto"/>
              <w:jc w:val="center"/>
              <w:rPr>
                <w:rFonts w:ascii="Calibri" w:hAnsi="Calibri" w:cs="Calibri"/>
                <w:sz w:val="16"/>
              </w:rPr>
            </w:pPr>
            <w:r w:rsidRPr="002B0E79">
              <w:rPr>
                <w:rFonts w:ascii="Calibri" w:hAnsi="Calibri" w:cs="Calibri"/>
                <w:noProof/>
                <w:sz w:val="16"/>
              </w:rPr>
              <w:drawing>
                <wp:inline distT="0" distB="0" distL="0" distR="0" wp14:anchorId="11BEEDA5" wp14:editId="5652A174">
                  <wp:extent cx="2730500" cy="1536473"/>
                  <wp:effectExtent l="0" t="0" r="0" b="635"/>
                  <wp:docPr id="634522065"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522065"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30500" cy="1536473"/>
                          </a:xfrm>
                          <a:prstGeom prst="rect">
                            <a:avLst/>
                          </a:prstGeom>
                        </pic:spPr>
                      </pic:pic>
                    </a:graphicData>
                  </a:graphic>
                </wp:inline>
              </w:drawing>
            </w:r>
            <w:r w:rsidRPr="002B0E79">
              <w:rPr>
                <w:rFonts w:ascii="Calibri" w:hAnsi="Calibri" w:cs="Calibri"/>
                <w:sz w:val="16"/>
              </w:rPr>
              <w:t>SINOT MYS2026 FUSION Exterior UD terrace top</w:t>
            </w:r>
          </w:p>
          <w:p w14:paraId="0F30AEA2" w14:textId="62E61CEB" w:rsidR="002B0E79" w:rsidRPr="00490802" w:rsidRDefault="002B0E79" w:rsidP="00490802">
            <w:pPr>
              <w:spacing w:line="40" w:lineRule="auto"/>
              <w:jc w:val="center"/>
              <w:rPr>
                <w:sz w:val="4"/>
              </w:rPr>
            </w:pPr>
          </w:p>
        </w:tc>
        <w:tc>
          <w:tcPr>
            <w:tcW w:w="4508" w:type="dxa"/>
          </w:tcPr>
          <w:p w14:paraId="55E9405A" w14:textId="75F770E5" w:rsidR="002B0E79" w:rsidRPr="002B0E79" w:rsidRDefault="005A2A10" w:rsidP="00490802">
            <w:pPr>
              <w:spacing w:after="120" w:line="200" w:lineRule="auto"/>
              <w:jc w:val="center"/>
              <w:rPr>
                <w:rFonts w:ascii="Calibri" w:hAnsi="Calibri" w:cs="Calibri"/>
                <w:sz w:val="16"/>
              </w:rPr>
            </w:pPr>
            <w:r>
              <w:rPr>
                <w:rFonts w:ascii="Calibri" w:hAnsi="Calibri" w:cs="Calibri"/>
                <w:noProof/>
                <w:sz w:val="16"/>
                <w14:ligatures w14:val="standardContextual"/>
              </w:rPr>
              <w:drawing>
                <wp:inline distT="0" distB="0" distL="0" distR="0" wp14:anchorId="30B3049E" wp14:editId="34B778E3">
                  <wp:extent cx="2729774" cy="1536065"/>
                  <wp:effectExtent l="0" t="0" r="1270" b="635"/>
                  <wp:docPr id="187173020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730202"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29774" cy="1536065"/>
                          </a:xfrm>
                          <a:prstGeom prst="rect">
                            <a:avLst/>
                          </a:prstGeom>
                        </pic:spPr>
                      </pic:pic>
                    </a:graphicData>
                  </a:graphic>
                </wp:inline>
              </w:drawing>
            </w:r>
            <w:r w:rsidR="002B0E79" w:rsidRPr="002B0E79">
              <w:rPr>
                <w:rFonts w:ascii="Calibri" w:hAnsi="Calibri" w:cs="Calibri"/>
                <w:sz w:val="16"/>
              </w:rPr>
              <w:t xml:space="preserve">SINOT MYS2026 FUSION </w:t>
            </w:r>
            <w:r w:rsidR="00834686">
              <w:rPr>
                <w:rFonts w:ascii="Calibri" w:hAnsi="Calibri" w:cs="Calibri"/>
                <w:sz w:val="16"/>
              </w:rPr>
              <w:t xml:space="preserve">Exterior </w:t>
            </w:r>
            <w:r w:rsidR="002B0E79" w:rsidRPr="002B0E79">
              <w:rPr>
                <w:rFonts w:ascii="Calibri" w:hAnsi="Calibri" w:cs="Calibri"/>
                <w:sz w:val="16"/>
              </w:rPr>
              <w:t xml:space="preserve">UD </w:t>
            </w:r>
            <w:r w:rsidR="00834686" w:rsidRPr="00834686">
              <w:rPr>
                <w:rFonts w:ascii="Calibri" w:hAnsi="Calibri" w:cs="Calibri"/>
                <w:sz w:val="16"/>
              </w:rPr>
              <w:t>terrace o</w:t>
            </w:r>
            <w:r w:rsidR="002B0E79" w:rsidRPr="002B0E79">
              <w:rPr>
                <w:rFonts w:ascii="Calibri" w:hAnsi="Calibri" w:cs="Calibri"/>
                <w:sz w:val="16"/>
              </w:rPr>
              <w:t>verview</w:t>
            </w:r>
          </w:p>
          <w:p w14:paraId="59A824A3" w14:textId="10CE503F" w:rsidR="002B0E79" w:rsidRPr="00490802" w:rsidRDefault="002B0E79" w:rsidP="00490802">
            <w:pPr>
              <w:spacing w:line="40" w:lineRule="auto"/>
              <w:jc w:val="center"/>
              <w:rPr>
                <w:sz w:val="4"/>
              </w:rPr>
            </w:pPr>
          </w:p>
        </w:tc>
      </w:tr>
      <w:tr w:rsidR="002B0E79" w14:paraId="089251B7" w14:textId="77777777" w:rsidTr="002B0E79">
        <w:tc>
          <w:tcPr>
            <w:tcW w:w="4508" w:type="dxa"/>
          </w:tcPr>
          <w:p w14:paraId="729A963E" w14:textId="77777777" w:rsidR="002B0E79" w:rsidRPr="002B0E79" w:rsidRDefault="002B0E79" w:rsidP="00490802">
            <w:pPr>
              <w:spacing w:after="120" w:line="200" w:lineRule="auto"/>
              <w:jc w:val="center"/>
              <w:rPr>
                <w:rFonts w:ascii="Calibri" w:hAnsi="Calibri" w:cs="Calibri"/>
                <w:sz w:val="16"/>
              </w:rPr>
            </w:pPr>
            <w:r w:rsidRPr="002B0E79">
              <w:rPr>
                <w:rFonts w:ascii="Calibri" w:hAnsi="Calibri" w:cs="Calibri"/>
                <w:noProof/>
                <w:sz w:val="16"/>
              </w:rPr>
              <w:drawing>
                <wp:inline distT="0" distB="0" distL="0" distR="0" wp14:anchorId="1F63E66E" wp14:editId="26DEDE3B">
                  <wp:extent cx="2730500" cy="1536473"/>
                  <wp:effectExtent l="0" t="0" r="0" b="635"/>
                  <wp:docPr id="766533094"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533094"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30500" cy="1536473"/>
                          </a:xfrm>
                          <a:prstGeom prst="rect">
                            <a:avLst/>
                          </a:prstGeom>
                        </pic:spPr>
                      </pic:pic>
                    </a:graphicData>
                  </a:graphic>
                </wp:inline>
              </w:drawing>
            </w:r>
            <w:r w:rsidRPr="002B0E79">
              <w:rPr>
                <w:rFonts w:ascii="Calibri" w:hAnsi="Calibri" w:cs="Calibri"/>
                <w:sz w:val="16"/>
              </w:rPr>
              <w:t>SINOT MYS2026 FUSION UD Staircase Lobby Art</w:t>
            </w:r>
          </w:p>
          <w:p w14:paraId="6653FBE2" w14:textId="1359AEFB" w:rsidR="002B0E79" w:rsidRPr="00490802" w:rsidRDefault="002B0E79" w:rsidP="00490802">
            <w:pPr>
              <w:spacing w:line="40" w:lineRule="auto"/>
              <w:jc w:val="center"/>
              <w:rPr>
                <w:sz w:val="4"/>
              </w:rPr>
            </w:pPr>
          </w:p>
        </w:tc>
        <w:tc>
          <w:tcPr>
            <w:tcW w:w="4508" w:type="dxa"/>
          </w:tcPr>
          <w:p w14:paraId="67CC70FC" w14:textId="77777777" w:rsidR="002B0E79" w:rsidRPr="002B0E79" w:rsidRDefault="002B0E79" w:rsidP="00490802">
            <w:pPr>
              <w:spacing w:after="120" w:line="200" w:lineRule="auto"/>
              <w:jc w:val="center"/>
              <w:rPr>
                <w:rFonts w:ascii="Calibri" w:hAnsi="Calibri" w:cs="Calibri"/>
                <w:sz w:val="16"/>
              </w:rPr>
            </w:pPr>
            <w:r w:rsidRPr="002B0E79">
              <w:rPr>
                <w:rFonts w:ascii="Calibri" w:hAnsi="Calibri" w:cs="Calibri"/>
                <w:noProof/>
                <w:sz w:val="16"/>
              </w:rPr>
              <w:drawing>
                <wp:inline distT="0" distB="0" distL="0" distR="0" wp14:anchorId="63B20F13" wp14:editId="14694DEB">
                  <wp:extent cx="2730500" cy="1536473"/>
                  <wp:effectExtent l="0" t="0" r="0" b="635"/>
                  <wp:docPr id="792386220"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8622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30500" cy="1536473"/>
                          </a:xfrm>
                          <a:prstGeom prst="rect">
                            <a:avLst/>
                          </a:prstGeom>
                        </pic:spPr>
                      </pic:pic>
                    </a:graphicData>
                  </a:graphic>
                </wp:inline>
              </w:drawing>
            </w:r>
            <w:r w:rsidRPr="002B0E79">
              <w:rPr>
                <w:rFonts w:ascii="Calibri" w:hAnsi="Calibri" w:cs="Calibri"/>
                <w:sz w:val="16"/>
              </w:rPr>
              <w:t>SINOT MYS2026 FUSION MD VIP Bed</w:t>
            </w:r>
          </w:p>
          <w:p w14:paraId="3EF2ED9C" w14:textId="4AEC56D8" w:rsidR="002B0E79" w:rsidRPr="00490802" w:rsidRDefault="002B0E79" w:rsidP="00490802">
            <w:pPr>
              <w:spacing w:line="40" w:lineRule="auto"/>
              <w:jc w:val="center"/>
              <w:rPr>
                <w:sz w:val="4"/>
              </w:rPr>
            </w:pPr>
          </w:p>
        </w:tc>
      </w:tr>
      <w:tr w:rsidR="002B0E79" w14:paraId="7C18B05D" w14:textId="77777777" w:rsidTr="002B0E79">
        <w:tc>
          <w:tcPr>
            <w:tcW w:w="4508" w:type="dxa"/>
          </w:tcPr>
          <w:p w14:paraId="5B2F1B2E" w14:textId="77777777" w:rsidR="002B0E79" w:rsidRPr="002B0E79" w:rsidRDefault="002B0E79" w:rsidP="00490802">
            <w:pPr>
              <w:spacing w:after="120" w:line="200" w:lineRule="auto"/>
              <w:jc w:val="center"/>
              <w:rPr>
                <w:rFonts w:ascii="Calibri" w:hAnsi="Calibri" w:cs="Calibri"/>
                <w:sz w:val="16"/>
              </w:rPr>
            </w:pPr>
            <w:r w:rsidRPr="002B0E79">
              <w:rPr>
                <w:rFonts w:ascii="Calibri" w:hAnsi="Calibri" w:cs="Calibri"/>
                <w:noProof/>
                <w:sz w:val="16"/>
              </w:rPr>
              <w:drawing>
                <wp:inline distT="0" distB="0" distL="0" distR="0" wp14:anchorId="668C04BF" wp14:editId="4EF47CEC">
                  <wp:extent cx="2730500" cy="1536473"/>
                  <wp:effectExtent l="0" t="0" r="0" b="635"/>
                  <wp:docPr id="175583139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831398"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30500" cy="1536473"/>
                          </a:xfrm>
                          <a:prstGeom prst="rect">
                            <a:avLst/>
                          </a:prstGeom>
                        </pic:spPr>
                      </pic:pic>
                    </a:graphicData>
                  </a:graphic>
                </wp:inline>
              </w:drawing>
            </w:r>
            <w:r w:rsidRPr="002B0E79">
              <w:rPr>
                <w:rFonts w:ascii="Calibri" w:hAnsi="Calibri" w:cs="Calibri"/>
                <w:sz w:val="16"/>
              </w:rPr>
              <w:t>SINOT MYS2026 FUSION MD Cinema Lounge view Garage</w:t>
            </w:r>
          </w:p>
          <w:p w14:paraId="70559D5D" w14:textId="7363EAAE" w:rsidR="002B0E79" w:rsidRPr="00490802" w:rsidRDefault="002B0E79" w:rsidP="00490802">
            <w:pPr>
              <w:spacing w:line="40" w:lineRule="auto"/>
              <w:jc w:val="center"/>
              <w:rPr>
                <w:sz w:val="4"/>
              </w:rPr>
            </w:pPr>
          </w:p>
        </w:tc>
        <w:tc>
          <w:tcPr>
            <w:tcW w:w="4508" w:type="dxa"/>
          </w:tcPr>
          <w:p w14:paraId="361E08A8" w14:textId="77777777" w:rsidR="002B0E79" w:rsidRPr="002B0E79" w:rsidRDefault="002B0E79" w:rsidP="00490802">
            <w:pPr>
              <w:spacing w:after="120" w:line="200" w:lineRule="auto"/>
              <w:jc w:val="center"/>
              <w:rPr>
                <w:rFonts w:ascii="Calibri" w:hAnsi="Calibri" w:cs="Calibri"/>
                <w:sz w:val="16"/>
              </w:rPr>
            </w:pPr>
            <w:r w:rsidRPr="002B0E79">
              <w:rPr>
                <w:rFonts w:ascii="Calibri" w:hAnsi="Calibri" w:cs="Calibri"/>
                <w:noProof/>
                <w:sz w:val="16"/>
              </w:rPr>
              <w:drawing>
                <wp:inline distT="0" distB="0" distL="0" distR="0" wp14:anchorId="0325964A" wp14:editId="3664AAAD">
                  <wp:extent cx="2730500" cy="1536473"/>
                  <wp:effectExtent l="0" t="0" r="0" b="635"/>
                  <wp:docPr id="1035623041"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62304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30500" cy="1536473"/>
                          </a:xfrm>
                          <a:prstGeom prst="rect">
                            <a:avLst/>
                          </a:prstGeom>
                        </pic:spPr>
                      </pic:pic>
                    </a:graphicData>
                  </a:graphic>
                </wp:inline>
              </w:drawing>
            </w:r>
            <w:r w:rsidRPr="002B0E79">
              <w:rPr>
                <w:rFonts w:ascii="Calibri" w:hAnsi="Calibri" w:cs="Calibri"/>
                <w:sz w:val="16"/>
              </w:rPr>
              <w:t>SINOT MYS2026 FUSION LD Spa &amp; Wellness sanctuary overview</w:t>
            </w:r>
          </w:p>
          <w:p w14:paraId="1F82E85B" w14:textId="1B841B75" w:rsidR="002B0E79" w:rsidRPr="00490802" w:rsidRDefault="002B0E79" w:rsidP="00490802">
            <w:pPr>
              <w:spacing w:line="40" w:lineRule="auto"/>
              <w:jc w:val="center"/>
              <w:rPr>
                <w:sz w:val="4"/>
              </w:rPr>
            </w:pPr>
          </w:p>
        </w:tc>
      </w:tr>
    </w:tbl>
    <w:p w14:paraId="2CDC1B88" w14:textId="77777777" w:rsidR="00490802" w:rsidRDefault="00490802" w:rsidP="00712C3A">
      <w:pPr>
        <w:spacing w:before="240" w:after="40" w:line="270" w:lineRule="auto"/>
        <w:rPr>
          <w:rFonts w:ascii="Calibri" w:hAnsi="Calibri" w:cs="Calibri"/>
          <w:b/>
          <w:sz w:val="20"/>
          <w:szCs w:val="20"/>
        </w:rPr>
        <w:sectPr w:rsidR="00490802" w:rsidSect="00490802">
          <w:pgSz w:w="11906" w:h="16838"/>
          <w:pgMar w:top="560" w:right="1440" w:bottom="560" w:left="1440" w:header="355" w:footer="50" w:gutter="0"/>
          <w:cols w:space="708"/>
          <w:docGrid w:linePitch="360"/>
        </w:sectPr>
      </w:pPr>
    </w:p>
    <w:p w14:paraId="3B96BCBB" w14:textId="6330F61A" w:rsidR="00A04B3A" w:rsidRPr="0080269B" w:rsidRDefault="00A04B3A" w:rsidP="00712C3A">
      <w:pPr>
        <w:spacing w:before="240" w:after="40" w:line="270" w:lineRule="auto"/>
        <w:rPr>
          <w:rFonts w:ascii="Calibri" w:hAnsi="Calibri" w:cs="Calibri"/>
          <w:sz w:val="20"/>
          <w:szCs w:val="20"/>
        </w:rPr>
      </w:pPr>
      <w:r w:rsidRPr="0080269B">
        <w:rPr>
          <w:rFonts w:ascii="Calibri" w:hAnsi="Calibri" w:cs="Calibri"/>
          <w:b/>
          <w:sz w:val="20"/>
          <w:szCs w:val="20"/>
        </w:rPr>
        <w:lastRenderedPageBreak/>
        <w:t>Not for publication</w:t>
      </w:r>
    </w:p>
    <w:p w14:paraId="432868D0" w14:textId="43BA0035" w:rsidR="00A04B3A" w:rsidRPr="0080269B" w:rsidRDefault="00A04B3A" w:rsidP="007D7C60">
      <w:pPr>
        <w:spacing w:after="40" w:line="270" w:lineRule="auto"/>
        <w:rPr>
          <w:rFonts w:ascii="Calibri" w:hAnsi="Calibri" w:cs="Calibri"/>
          <w:sz w:val="20"/>
          <w:szCs w:val="20"/>
        </w:rPr>
      </w:pPr>
      <w:r w:rsidRPr="0080269B">
        <w:rPr>
          <w:rFonts w:ascii="Calibri" w:hAnsi="Calibri" w:cs="Calibri"/>
          <w:sz w:val="20"/>
          <w:szCs w:val="20"/>
        </w:rPr>
        <w:t xml:space="preserve">Low-resolution and high-resolution </w:t>
      </w:r>
      <w:r w:rsidR="00490802">
        <w:rPr>
          <w:rFonts w:ascii="Calibri" w:hAnsi="Calibri" w:cs="Calibri"/>
          <w:sz w:val="20"/>
          <w:szCs w:val="20"/>
        </w:rPr>
        <w:t xml:space="preserve">of these and many more </w:t>
      </w:r>
      <w:r w:rsidRPr="0080269B">
        <w:rPr>
          <w:rFonts w:ascii="Calibri" w:hAnsi="Calibri" w:cs="Calibri"/>
          <w:sz w:val="20"/>
          <w:szCs w:val="20"/>
        </w:rPr>
        <w:t xml:space="preserve">images of FUSION can be downloaded directly from our press page: </w:t>
      </w:r>
      <w:hyperlink r:id="rId26" w:history="1">
        <w:r w:rsidRPr="0080269B">
          <w:rPr>
            <w:rStyle w:val="Hyperlink"/>
            <w:rFonts w:ascii="Calibri" w:hAnsi="Calibri" w:cs="Calibri"/>
            <w:sz w:val="20"/>
            <w:szCs w:val="20"/>
          </w:rPr>
          <w:t>www.mi7.nl/sinot</w:t>
        </w:r>
      </w:hyperlink>
      <w:r w:rsidRPr="0080269B">
        <w:rPr>
          <w:rFonts w:ascii="Calibri" w:hAnsi="Calibri" w:cs="Calibri"/>
          <w:sz w:val="20"/>
          <w:szCs w:val="20"/>
        </w:rPr>
        <w:t xml:space="preserve">. All images are free for editorial use, please use photo credit: </w:t>
      </w:r>
      <w:proofErr w:type="spellStart"/>
      <w:r w:rsidRPr="0080269B">
        <w:rPr>
          <w:rFonts w:ascii="Calibri" w:hAnsi="Calibri" w:cs="Calibri"/>
          <w:sz w:val="20"/>
          <w:szCs w:val="20"/>
        </w:rPr>
        <w:t>Sinot</w:t>
      </w:r>
      <w:proofErr w:type="spellEnd"/>
      <w:r w:rsidRPr="0080269B">
        <w:rPr>
          <w:rFonts w:ascii="Calibri" w:hAnsi="Calibri" w:cs="Calibri"/>
          <w:sz w:val="20"/>
          <w:szCs w:val="20"/>
        </w:rPr>
        <w:t xml:space="preserve"> Yacht Architecture &amp; Design.</w:t>
      </w:r>
    </w:p>
    <w:p w14:paraId="2BD24926" w14:textId="77777777" w:rsidR="00A04B3A" w:rsidRPr="00490802" w:rsidRDefault="00A04B3A" w:rsidP="00712C3A">
      <w:pPr>
        <w:spacing w:before="240" w:after="40" w:line="270" w:lineRule="auto"/>
        <w:rPr>
          <w:rFonts w:ascii="Calibri" w:hAnsi="Calibri" w:cs="Calibri"/>
          <w:sz w:val="20"/>
          <w:szCs w:val="20"/>
          <w:u w:val="single"/>
        </w:rPr>
      </w:pPr>
      <w:r w:rsidRPr="00490802">
        <w:rPr>
          <w:rFonts w:ascii="Calibri" w:hAnsi="Calibri" w:cs="Calibri"/>
          <w:sz w:val="20"/>
          <w:szCs w:val="20"/>
          <w:u w:val="single"/>
        </w:rPr>
        <w:t>For more information please contact:</w:t>
      </w:r>
    </w:p>
    <w:p w14:paraId="7D0F8D4B" w14:textId="77777777" w:rsidR="00A04B3A" w:rsidRPr="0080269B" w:rsidRDefault="00A04B3A" w:rsidP="007D7C60">
      <w:pPr>
        <w:spacing w:after="40" w:line="270" w:lineRule="auto"/>
        <w:rPr>
          <w:rFonts w:ascii="Calibri" w:hAnsi="Calibri" w:cs="Calibri"/>
          <w:sz w:val="20"/>
          <w:szCs w:val="20"/>
          <w:lang w:val="nl-NL"/>
        </w:rPr>
      </w:pPr>
      <w:r w:rsidRPr="0080269B">
        <w:rPr>
          <w:rFonts w:ascii="Calibri" w:hAnsi="Calibri" w:cs="Calibri"/>
          <w:sz w:val="20"/>
          <w:szCs w:val="20"/>
          <w:lang w:val="nl-NL"/>
        </w:rPr>
        <w:t>MI7 Media Intelligence, Mischa van de Woestijne, tel: +31 (0)6 2470 42 05, e-mail: mischa@mi7.nl</w:t>
      </w:r>
    </w:p>
    <w:p w14:paraId="2BE53B20" w14:textId="77777777" w:rsidR="00A04B3A" w:rsidRPr="0080269B" w:rsidRDefault="00A04B3A" w:rsidP="00712C3A">
      <w:pPr>
        <w:spacing w:after="0" w:line="270" w:lineRule="auto"/>
        <w:rPr>
          <w:rFonts w:ascii="Calibri" w:hAnsi="Calibri" w:cs="Calibri"/>
          <w:lang w:val="nl-NL"/>
        </w:rPr>
      </w:pPr>
    </w:p>
    <w:p w14:paraId="1CE1B56B" w14:textId="243B5F7E" w:rsidR="00311DD0" w:rsidRPr="0080269B" w:rsidRDefault="00A04B3A" w:rsidP="007D7C60">
      <w:pPr>
        <w:spacing w:after="40" w:line="270" w:lineRule="auto"/>
        <w:rPr>
          <w:rFonts w:ascii="Calibri" w:hAnsi="Calibri" w:cs="Calibri"/>
        </w:rPr>
      </w:pPr>
      <w:r w:rsidRPr="0080269B">
        <w:rPr>
          <w:rFonts w:ascii="Calibri" w:hAnsi="Calibri" w:cs="Calibri"/>
          <w:b/>
        </w:rPr>
        <w:t>=End press release=</w:t>
      </w:r>
    </w:p>
    <w:sectPr w:rsidR="00311DD0" w:rsidRPr="0080269B" w:rsidSect="00460560">
      <w:pgSz w:w="11906" w:h="16838"/>
      <w:pgMar w:top="1130" w:right="1440" w:bottom="1700" w:left="1440" w:header="355" w:footer="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7F852E" w14:textId="77777777" w:rsidR="00C2535F" w:rsidRDefault="00C2535F" w:rsidP="00F610CF">
      <w:pPr>
        <w:spacing w:after="0" w:line="240" w:lineRule="auto"/>
      </w:pPr>
      <w:r>
        <w:separator/>
      </w:r>
    </w:p>
  </w:endnote>
  <w:endnote w:type="continuationSeparator" w:id="0">
    <w:p w14:paraId="719DFA41" w14:textId="77777777" w:rsidR="00C2535F" w:rsidRDefault="00C2535F" w:rsidP="00F61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5DC5B5" w14:textId="77777777" w:rsidR="0085041E" w:rsidRDefault="0085041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EA273" w14:textId="6B0E1586" w:rsidR="00CF6688" w:rsidRPr="009F55EB" w:rsidRDefault="00CF6688" w:rsidP="00CF6688">
    <w:pPr>
      <w:spacing w:after="0" w:line="240" w:lineRule="auto"/>
      <w:jc w:val="center"/>
      <w:rPr>
        <w:rFonts w:ascii="Calibri Light" w:eastAsia="Calibri" w:hAnsi="Calibri Light" w:cs="Calibri Light"/>
        <w:color w:val="000000" w:themeColor="text1"/>
        <w:sz w:val="18"/>
        <w:szCs w:val="18"/>
        <w:lang w:val="en-US"/>
      </w:rPr>
    </w:pPr>
    <w:r w:rsidRPr="009F55EB">
      <w:rPr>
        <w:rFonts w:ascii="Calibri Light" w:eastAsia="Calibri" w:hAnsi="Calibri Light" w:cs="Calibri Light"/>
        <w:color w:val="000000" w:themeColor="text1"/>
        <w:sz w:val="18"/>
        <w:szCs w:val="18"/>
        <w:lang w:val="en-US"/>
      </w:rPr>
      <w:t xml:space="preserve">Visit </w:t>
    </w:r>
    <w:proofErr w:type="spellStart"/>
    <w:r w:rsidRPr="009F55EB">
      <w:rPr>
        <w:rFonts w:ascii="Calibri Light" w:eastAsia="Calibri" w:hAnsi="Calibri Light" w:cs="Calibri Light"/>
        <w:color w:val="000000" w:themeColor="text1"/>
        <w:sz w:val="18"/>
        <w:szCs w:val="18"/>
        <w:lang w:val="en-US"/>
      </w:rPr>
      <w:t>Sinot</w:t>
    </w:r>
    <w:proofErr w:type="spellEnd"/>
    <w:r w:rsidRPr="009F55EB">
      <w:rPr>
        <w:rFonts w:ascii="Calibri Light" w:eastAsia="Calibri" w:hAnsi="Calibri Light" w:cs="Calibri Light"/>
        <w:color w:val="000000" w:themeColor="text1"/>
        <w:sz w:val="18"/>
        <w:szCs w:val="18"/>
        <w:lang w:val="en-US"/>
      </w:rPr>
      <w:t xml:space="preserve"> Yacht Architecture &amp; Design during the Monaco Yacht Show 2026 at:</w:t>
    </w:r>
  </w:p>
  <w:p w14:paraId="3A1AC655" w14:textId="53BB73AE" w:rsidR="00CF6688" w:rsidRPr="009F55EB" w:rsidRDefault="00CF6688" w:rsidP="00CF6688">
    <w:pPr>
      <w:tabs>
        <w:tab w:val="center" w:pos="4533"/>
        <w:tab w:val="left" w:pos="8257"/>
      </w:tabs>
      <w:spacing w:after="0" w:line="240" w:lineRule="auto"/>
      <w:jc w:val="center"/>
      <w:rPr>
        <w:rFonts w:ascii="Calibri Light" w:eastAsia="Calibri" w:hAnsi="Calibri Light" w:cs="Calibri Light"/>
        <w:b/>
        <w:bCs/>
        <w:color w:val="000000"/>
        <w:sz w:val="18"/>
        <w:szCs w:val="18"/>
      </w:rPr>
    </w:pPr>
    <w:r w:rsidRPr="009F55EB">
      <w:rPr>
        <w:rFonts w:ascii="Calibri Light" w:eastAsia="Calibri" w:hAnsi="Calibri Light" w:cs="Calibri Light"/>
        <w:b/>
        <w:bCs/>
        <w:color w:val="000000"/>
        <w:sz w:val="18"/>
        <w:szCs w:val="18"/>
      </w:rPr>
      <w:t>PP70 Parvis Piscine</w:t>
    </w:r>
  </w:p>
  <w:p w14:paraId="30377955" w14:textId="271A77C0" w:rsidR="00CF6688" w:rsidRPr="009F55EB" w:rsidRDefault="00CF6688" w:rsidP="00CF6688">
    <w:pPr>
      <w:tabs>
        <w:tab w:val="center" w:pos="4533"/>
        <w:tab w:val="left" w:pos="8257"/>
      </w:tabs>
      <w:spacing w:after="0" w:line="240" w:lineRule="auto"/>
      <w:jc w:val="center"/>
      <w:rPr>
        <w:rFonts w:ascii="Calibri Light" w:eastAsia="Calibri" w:hAnsi="Calibri Light" w:cs="Calibri Light"/>
        <w:color w:val="000000" w:themeColor="text1"/>
        <w:sz w:val="18"/>
        <w:szCs w:val="18"/>
      </w:rPr>
    </w:pPr>
    <w:r w:rsidRPr="009F55EB">
      <w:rPr>
        <w:rFonts w:ascii="Calibri Light" w:eastAsia="Calibri" w:hAnsi="Calibri Light" w:cs="Calibri Light"/>
        <w:color w:val="000000" w:themeColor="text1"/>
        <w:sz w:val="18"/>
        <w:szCs w:val="18"/>
      </w:rPr>
      <w:t xml:space="preserve">For more information on </w:t>
    </w:r>
    <w:proofErr w:type="spellStart"/>
    <w:r w:rsidRPr="009F55EB">
      <w:rPr>
        <w:rFonts w:ascii="Calibri Light" w:eastAsia="Calibri" w:hAnsi="Calibri Light" w:cs="Calibri Light"/>
        <w:color w:val="000000" w:themeColor="text1"/>
        <w:sz w:val="18"/>
        <w:szCs w:val="18"/>
      </w:rPr>
      <w:t>Sinot</w:t>
    </w:r>
    <w:proofErr w:type="spellEnd"/>
    <w:r w:rsidRPr="009F55EB">
      <w:rPr>
        <w:rFonts w:ascii="Calibri Light" w:eastAsia="Calibri" w:hAnsi="Calibri Light" w:cs="Calibri Light"/>
        <w:color w:val="000000" w:themeColor="text1"/>
        <w:sz w:val="18"/>
        <w:szCs w:val="18"/>
      </w:rPr>
      <w:t xml:space="preserve"> Yacht Architecture &amp; Design and FUSION</w:t>
    </w:r>
  </w:p>
  <w:p w14:paraId="5B366C2C" w14:textId="77777777" w:rsidR="00CF6688" w:rsidRPr="009F55EB" w:rsidRDefault="00CF6688" w:rsidP="00CF6688">
    <w:pPr>
      <w:tabs>
        <w:tab w:val="center" w:pos="4533"/>
        <w:tab w:val="left" w:pos="8257"/>
      </w:tabs>
      <w:spacing w:after="0" w:line="240" w:lineRule="auto"/>
      <w:jc w:val="center"/>
      <w:rPr>
        <w:rFonts w:ascii="Calibri Light" w:hAnsi="Calibri Light" w:cs="Calibri Light"/>
        <w:sz w:val="18"/>
        <w:szCs w:val="18"/>
      </w:rPr>
    </w:pPr>
    <w:r w:rsidRPr="009F55EB">
      <w:rPr>
        <w:rFonts w:ascii="Calibri Light" w:eastAsia="Calibri" w:hAnsi="Calibri Light" w:cs="Calibri Light"/>
        <w:color w:val="000000" w:themeColor="text1"/>
        <w:sz w:val="18"/>
        <w:szCs w:val="18"/>
      </w:rPr>
      <w:t xml:space="preserve">please send an email to: </w:t>
    </w:r>
    <w:hyperlink r:id="rId1" w:history="1">
      <w:r w:rsidRPr="009F55EB">
        <w:rPr>
          <w:rStyle w:val="Hyperlink"/>
          <w:rFonts w:ascii="Calibri Light" w:eastAsia="Calibri" w:hAnsi="Calibri Light" w:cs="Calibri Light"/>
          <w:color w:val="000000" w:themeColor="text1"/>
          <w:sz w:val="18"/>
          <w:szCs w:val="18"/>
        </w:rPr>
        <w:t>kim@sinot.com</w:t>
      </w:r>
    </w:hyperlink>
  </w:p>
  <w:p w14:paraId="1176C2D1" w14:textId="59E1AEED" w:rsidR="00CF6688" w:rsidRPr="009F55EB" w:rsidRDefault="00CF6688" w:rsidP="00CF6688">
    <w:pPr>
      <w:tabs>
        <w:tab w:val="center" w:pos="4533"/>
        <w:tab w:val="left" w:pos="8257"/>
      </w:tabs>
      <w:jc w:val="right"/>
      <w:rPr>
        <w:rFonts w:ascii="Calibri Light" w:eastAsia="Calibri" w:hAnsi="Calibri Light" w:cs="Calibri Light"/>
        <w:color w:val="000000" w:themeColor="text1"/>
        <w:sz w:val="18"/>
        <w:szCs w:val="18"/>
      </w:rPr>
    </w:pPr>
    <w:r w:rsidRPr="009F55EB">
      <w:rPr>
        <w:rFonts w:ascii="Calibri Light" w:hAnsi="Calibri Light" w:cs="Calibri Light"/>
        <w:sz w:val="18"/>
        <w:szCs w:val="18"/>
        <w:lang w:val="en-US"/>
      </w:rPr>
      <w:t xml:space="preserve">Page </w:t>
    </w:r>
    <w:r w:rsidRPr="009F55EB">
      <w:rPr>
        <w:rStyle w:val="Paginanummer"/>
        <w:rFonts w:ascii="Calibri Light" w:hAnsi="Calibri Light" w:cs="Calibri Light"/>
        <w:bCs/>
        <w:sz w:val="18"/>
        <w:szCs w:val="18"/>
      </w:rPr>
      <w:fldChar w:fldCharType="begin"/>
    </w:r>
    <w:r w:rsidRPr="009F55EB">
      <w:rPr>
        <w:rStyle w:val="Paginanummer"/>
        <w:rFonts w:ascii="Calibri Light" w:hAnsi="Calibri Light" w:cs="Calibri Light"/>
        <w:sz w:val="18"/>
        <w:szCs w:val="18"/>
        <w:lang w:val="en-US"/>
      </w:rPr>
      <w:instrText xml:space="preserve"> PAGE </w:instrText>
    </w:r>
    <w:r w:rsidRPr="009F55EB">
      <w:rPr>
        <w:rStyle w:val="Paginanummer"/>
        <w:rFonts w:ascii="Calibri Light" w:hAnsi="Calibri Light" w:cs="Calibri Light"/>
        <w:bCs/>
        <w:sz w:val="18"/>
        <w:szCs w:val="18"/>
      </w:rPr>
      <w:fldChar w:fldCharType="separate"/>
    </w:r>
    <w:r w:rsidRPr="009F55EB">
      <w:rPr>
        <w:rStyle w:val="Paginanummer"/>
        <w:rFonts w:ascii="Calibri Light" w:hAnsi="Calibri Light" w:cs="Calibri Light"/>
        <w:bCs/>
        <w:sz w:val="18"/>
        <w:szCs w:val="18"/>
      </w:rPr>
      <w:t>1</w:t>
    </w:r>
    <w:r w:rsidRPr="009F55EB">
      <w:rPr>
        <w:rStyle w:val="Paginanummer"/>
        <w:rFonts w:ascii="Calibri Light" w:hAnsi="Calibri Light" w:cs="Calibri Light"/>
        <w:bCs/>
        <w:sz w:val="18"/>
        <w:szCs w:val="18"/>
      </w:rPr>
      <w:fldChar w:fldCharType="end"/>
    </w:r>
    <w:r w:rsidRPr="009F55EB">
      <w:rPr>
        <w:rStyle w:val="Paginanummer"/>
        <w:rFonts w:ascii="Calibri Light" w:hAnsi="Calibri Light" w:cs="Calibri Light"/>
        <w:sz w:val="18"/>
        <w:szCs w:val="18"/>
        <w:lang w:val="en-US"/>
      </w:rPr>
      <w:t>/</w:t>
    </w:r>
    <w:r w:rsidRPr="009F55EB">
      <w:rPr>
        <w:rStyle w:val="Paginanummer"/>
        <w:rFonts w:ascii="Calibri Light" w:hAnsi="Calibri Light" w:cs="Calibri Light"/>
        <w:bCs/>
        <w:sz w:val="18"/>
        <w:szCs w:val="18"/>
      </w:rPr>
      <w:fldChar w:fldCharType="begin"/>
    </w:r>
    <w:r w:rsidRPr="009F55EB">
      <w:rPr>
        <w:rStyle w:val="Paginanummer"/>
        <w:rFonts w:ascii="Calibri Light" w:hAnsi="Calibri Light" w:cs="Calibri Light"/>
        <w:sz w:val="18"/>
        <w:szCs w:val="18"/>
        <w:lang w:val="en-US"/>
      </w:rPr>
      <w:instrText xml:space="preserve"> NUMPAGES \*Arabic </w:instrText>
    </w:r>
    <w:r w:rsidRPr="009F55EB">
      <w:rPr>
        <w:rStyle w:val="Paginanummer"/>
        <w:rFonts w:ascii="Calibri Light" w:hAnsi="Calibri Light" w:cs="Calibri Light"/>
        <w:bCs/>
        <w:sz w:val="18"/>
        <w:szCs w:val="18"/>
      </w:rPr>
      <w:fldChar w:fldCharType="separate"/>
    </w:r>
    <w:r w:rsidRPr="009F55EB">
      <w:rPr>
        <w:rStyle w:val="Paginanummer"/>
        <w:rFonts w:ascii="Calibri Light" w:hAnsi="Calibri Light" w:cs="Calibri Light"/>
        <w:bCs/>
        <w:sz w:val="18"/>
        <w:szCs w:val="18"/>
      </w:rPr>
      <w:t>7</w:t>
    </w:r>
    <w:r w:rsidRPr="009F55EB">
      <w:rPr>
        <w:rStyle w:val="Paginanummer"/>
        <w:rFonts w:ascii="Calibri Light" w:hAnsi="Calibri Light" w:cs="Calibri Light"/>
        <w:bCs/>
        <w:sz w:val="18"/>
        <w:szCs w:val="18"/>
      </w:rPr>
      <w:fldChar w:fldCharType="end"/>
    </w:r>
  </w:p>
  <w:p w14:paraId="40BEB4F5" w14:textId="51E0B9F6" w:rsidR="00F610CF" w:rsidRPr="009F55EB" w:rsidRDefault="00F610CF" w:rsidP="00CF6688">
    <w:pPr>
      <w:pStyle w:val="Voettekst"/>
      <w:jc w:val="right"/>
      <w:rPr>
        <w:rStyle w:val="Paginanummer"/>
        <w:rFonts w:ascii="Calibri Light" w:hAnsi="Calibri Light" w:cs="Calibri Light"/>
        <w:bCs/>
        <w:sz w:val="18"/>
        <w:szCs w:val="18"/>
      </w:rPr>
    </w:pPr>
  </w:p>
  <w:p w14:paraId="25D471BC" w14:textId="77777777" w:rsidR="00CF6688" w:rsidRPr="009F55EB" w:rsidRDefault="00CF6688" w:rsidP="00CF6688">
    <w:pPr>
      <w:pStyle w:val="Voettekst"/>
      <w:jc w:val="right"/>
      <w:rPr>
        <w:rFonts w:ascii="Calibri Light" w:hAnsi="Calibri Light" w:cs="Calibri Light"/>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0E6FD6" w14:textId="77777777" w:rsidR="0085041E" w:rsidRDefault="008504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7C3BFB" w14:textId="77777777" w:rsidR="00C2535F" w:rsidRDefault="00C2535F" w:rsidP="00F610CF">
      <w:pPr>
        <w:spacing w:after="0" w:line="240" w:lineRule="auto"/>
      </w:pPr>
      <w:r>
        <w:separator/>
      </w:r>
    </w:p>
  </w:footnote>
  <w:footnote w:type="continuationSeparator" w:id="0">
    <w:p w14:paraId="435AB190" w14:textId="77777777" w:rsidR="00C2535F" w:rsidRDefault="00C2535F" w:rsidP="00F61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7D475E" w14:textId="77777777" w:rsidR="0085041E" w:rsidRDefault="0085041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EBCCBA" w14:textId="59F4B174" w:rsidR="00A04B3A" w:rsidRDefault="00460560" w:rsidP="00460560">
    <w:pPr>
      <w:pStyle w:val="Koptekst"/>
      <w:jc w:val="center"/>
    </w:pPr>
    <w:r>
      <w:rPr>
        <w:noProof/>
      </w:rPr>
      <w:drawing>
        <wp:inline distT="0" distB="0" distL="0" distR="0" wp14:anchorId="1B48A66E" wp14:editId="6C876C1C">
          <wp:extent cx="1191873" cy="843264"/>
          <wp:effectExtent l="0" t="0" r="2540" b="0"/>
          <wp:docPr id="67710040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100409" name="Afbeelding 677100409"/>
                  <pic:cNvPicPr/>
                </pic:nvPicPr>
                <pic:blipFill>
                  <a:blip r:embed="rId1">
                    <a:extLst>
                      <a:ext uri="{28A0092B-C50C-407E-A947-70E740481C1C}">
                        <a14:useLocalDpi xmlns:a14="http://schemas.microsoft.com/office/drawing/2010/main" val="0"/>
                      </a:ext>
                    </a:extLst>
                  </a:blip>
                  <a:stretch>
                    <a:fillRect/>
                  </a:stretch>
                </pic:blipFill>
                <pic:spPr>
                  <a:xfrm>
                    <a:off x="0" y="0"/>
                    <a:ext cx="1214029" cy="8589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30928B" w14:textId="77777777" w:rsidR="0085041E" w:rsidRDefault="008504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FA005A"/>
    <w:multiLevelType w:val="hybridMultilevel"/>
    <w:tmpl w:val="84EA72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BE3955"/>
    <w:multiLevelType w:val="multilevel"/>
    <w:tmpl w:val="0922D65E"/>
    <w:styleLink w:val="Huidigelijst2"/>
    <w:lvl w:ilvl="0">
      <w:start w:val="1"/>
      <w:numFmt w:val="bullet"/>
      <w:lvlText w:val="o"/>
      <w:lvlJc w:val="left"/>
      <w:pPr>
        <w:ind w:left="57" w:hanging="57"/>
      </w:pPr>
      <w:rPr>
        <w:rFonts w:ascii="Courier New" w:hAnsi="Courier New" w:hint="default"/>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2" w15:restartNumberingAfterBreak="0">
    <w:nsid w:val="214E6FB2"/>
    <w:multiLevelType w:val="hybridMultilevel"/>
    <w:tmpl w:val="BAACDED6"/>
    <w:lvl w:ilvl="0" w:tplc="71E26E18">
      <w:start w:val="1"/>
      <w:numFmt w:val="bullet"/>
      <w:lvlText w:val=""/>
      <w:lvlJc w:val="left"/>
      <w:pPr>
        <w:ind w:left="113" w:hanging="56"/>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9B6DB6"/>
    <w:multiLevelType w:val="hybridMultilevel"/>
    <w:tmpl w:val="69241F68"/>
    <w:lvl w:ilvl="0" w:tplc="0B5C3310">
      <w:start w:val="1"/>
      <w:numFmt w:val="bullet"/>
      <w:lvlText w:val="o"/>
      <w:lvlJc w:val="left"/>
      <w:pPr>
        <w:tabs>
          <w:tab w:val="num" w:pos="57"/>
        </w:tabs>
        <w:ind w:left="28" w:hanging="28"/>
      </w:pPr>
      <w:rPr>
        <w:rFonts w:ascii="Courier New" w:hAnsi="Courier New" w:hint="default"/>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4" w15:restartNumberingAfterBreak="0">
    <w:nsid w:val="36EF28D9"/>
    <w:multiLevelType w:val="multilevel"/>
    <w:tmpl w:val="78C6BAC6"/>
    <w:styleLink w:val="Huidigelijst1"/>
    <w:lvl w:ilvl="0">
      <w:start w:val="1"/>
      <w:numFmt w:val="bullet"/>
      <w:lvlText w:val=""/>
      <w:lvlJc w:val="left"/>
      <w:pPr>
        <w:ind w:left="57" w:hanging="57"/>
      </w:pPr>
      <w:rPr>
        <w:rFonts w:ascii="Symbol" w:hAnsi="Symbol" w:hint="default"/>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5" w15:restartNumberingAfterBreak="0">
    <w:nsid w:val="3AB15A4F"/>
    <w:multiLevelType w:val="hybridMultilevel"/>
    <w:tmpl w:val="8DAECD4E"/>
    <w:lvl w:ilvl="0" w:tplc="0B5C3310">
      <w:start w:val="1"/>
      <w:numFmt w:val="bullet"/>
      <w:lvlText w:val="o"/>
      <w:lvlJc w:val="left"/>
      <w:pPr>
        <w:tabs>
          <w:tab w:val="num" w:pos="85"/>
        </w:tabs>
        <w:ind w:left="56" w:hanging="28"/>
      </w:pPr>
      <w:rPr>
        <w:rFonts w:ascii="Courier New" w:hAnsi="Courier New" w:hint="default"/>
      </w:rPr>
    </w:lvl>
    <w:lvl w:ilvl="1" w:tplc="04130003" w:tentative="1">
      <w:start w:val="1"/>
      <w:numFmt w:val="bullet"/>
      <w:lvlText w:val="o"/>
      <w:lvlJc w:val="left"/>
      <w:pPr>
        <w:ind w:left="1468" w:hanging="360"/>
      </w:pPr>
      <w:rPr>
        <w:rFonts w:ascii="Courier New" w:hAnsi="Courier New" w:cs="Courier New" w:hint="default"/>
      </w:rPr>
    </w:lvl>
    <w:lvl w:ilvl="2" w:tplc="04130005" w:tentative="1">
      <w:start w:val="1"/>
      <w:numFmt w:val="bullet"/>
      <w:lvlText w:val=""/>
      <w:lvlJc w:val="left"/>
      <w:pPr>
        <w:ind w:left="2188" w:hanging="360"/>
      </w:pPr>
      <w:rPr>
        <w:rFonts w:ascii="Wingdings" w:hAnsi="Wingdings" w:hint="default"/>
      </w:rPr>
    </w:lvl>
    <w:lvl w:ilvl="3" w:tplc="04130001" w:tentative="1">
      <w:start w:val="1"/>
      <w:numFmt w:val="bullet"/>
      <w:lvlText w:val=""/>
      <w:lvlJc w:val="left"/>
      <w:pPr>
        <w:ind w:left="2908" w:hanging="360"/>
      </w:pPr>
      <w:rPr>
        <w:rFonts w:ascii="Symbol" w:hAnsi="Symbol" w:hint="default"/>
      </w:rPr>
    </w:lvl>
    <w:lvl w:ilvl="4" w:tplc="04130003" w:tentative="1">
      <w:start w:val="1"/>
      <w:numFmt w:val="bullet"/>
      <w:lvlText w:val="o"/>
      <w:lvlJc w:val="left"/>
      <w:pPr>
        <w:ind w:left="3628" w:hanging="360"/>
      </w:pPr>
      <w:rPr>
        <w:rFonts w:ascii="Courier New" w:hAnsi="Courier New" w:cs="Courier New" w:hint="default"/>
      </w:rPr>
    </w:lvl>
    <w:lvl w:ilvl="5" w:tplc="04130005" w:tentative="1">
      <w:start w:val="1"/>
      <w:numFmt w:val="bullet"/>
      <w:lvlText w:val=""/>
      <w:lvlJc w:val="left"/>
      <w:pPr>
        <w:ind w:left="4348" w:hanging="360"/>
      </w:pPr>
      <w:rPr>
        <w:rFonts w:ascii="Wingdings" w:hAnsi="Wingdings" w:hint="default"/>
      </w:rPr>
    </w:lvl>
    <w:lvl w:ilvl="6" w:tplc="04130001" w:tentative="1">
      <w:start w:val="1"/>
      <w:numFmt w:val="bullet"/>
      <w:lvlText w:val=""/>
      <w:lvlJc w:val="left"/>
      <w:pPr>
        <w:ind w:left="5068" w:hanging="360"/>
      </w:pPr>
      <w:rPr>
        <w:rFonts w:ascii="Symbol" w:hAnsi="Symbol" w:hint="default"/>
      </w:rPr>
    </w:lvl>
    <w:lvl w:ilvl="7" w:tplc="04130003" w:tentative="1">
      <w:start w:val="1"/>
      <w:numFmt w:val="bullet"/>
      <w:lvlText w:val="o"/>
      <w:lvlJc w:val="left"/>
      <w:pPr>
        <w:ind w:left="5788" w:hanging="360"/>
      </w:pPr>
      <w:rPr>
        <w:rFonts w:ascii="Courier New" w:hAnsi="Courier New" w:cs="Courier New" w:hint="default"/>
      </w:rPr>
    </w:lvl>
    <w:lvl w:ilvl="8" w:tplc="04130005" w:tentative="1">
      <w:start w:val="1"/>
      <w:numFmt w:val="bullet"/>
      <w:lvlText w:val=""/>
      <w:lvlJc w:val="left"/>
      <w:pPr>
        <w:ind w:left="6508" w:hanging="360"/>
      </w:pPr>
      <w:rPr>
        <w:rFonts w:ascii="Wingdings" w:hAnsi="Wingdings" w:hint="default"/>
      </w:rPr>
    </w:lvl>
  </w:abstractNum>
  <w:abstractNum w:abstractNumId="6" w15:restartNumberingAfterBreak="0">
    <w:nsid w:val="63550C77"/>
    <w:multiLevelType w:val="multilevel"/>
    <w:tmpl w:val="324CFBF4"/>
    <w:styleLink w:val="Huidigelijst3"/>
    <w:lvl w:ilvl="0">
      <w:start w:val="1"/>
      <w:numFmt w:val="bullet"/>
      <w:lvlText w:val="o"/>
      <w:lvlJc w:val="left"/>
      <w:pPr>
        <w:ind w:left="0" w:firstLine="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54B7FF7"/>
    <w:multiLevelType w:val="hybridMultilevel"/>
    <w:tmpl w:val="E948ED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EB83E76"/>
    <w:multiLevelType w:val="hybridMultilevel"/>
    <w:tmpl w:val="0922D65E"/>
    <w:lvl w:ilvl="0" w:tplc="5FA47838">
      <w:start w:val="1"/>
      <w:numFmt w:val="bullet"/>
      <w:lvlText w:val="o"/>
      <w:lvlJc w:val="left"/>
      <w:pPr>
        <w:ind w:left="57" w:hanging="57"/>
      </w:pPr>
      <w:rPr>
        <w:rFonts w:ascii="Courier New" w:hAnsi="Courier New" w:hint="default"/>
      </w:rPr>
    </w:lvl>
    <w:lvl w:ilvl="1" w:tplc="04130003" w:tentative="1">
      <w:start w:val="1"/>
      <w:numFmt w:val="bullet"/>
      <w:lvlText w:val="o"/>
      <w:lvlJc w:val="left"/>
      <w:pPr>
        <w:ind w:left="1553" w:hanging="360"/>
      </w:pPr>
      <w:rPr>
        <w:rFonts w:ascii="Courier New" w:hAnsi="Courier New" w:cs="Courier New" w:hint="default"/>
      </w:rPr>
    </w:lvl>
    <w:lvl w:ilvl="2" w:tplc="04130005" w:tentative="1">
      <w:start w:val="1"/>
      <w:numFmt w:val="bullet"/>
      <w:lvlText w:val=""/>
      <w:lvlJc w:val="left"/>
      <w:pPr>
        <w:ind w:left="2273" w:hanging="360"/>
      </w:pPr>
      <w:rPr>
        <w:rFonts w:ascii="Wingdings" w:hAnsi="Wingdings" w:hint="default"/>
      </w:rPr>
    </w:lvl>
    <w:lvl w:ilvl="3" w:tplc="04130001" w:tentative="1">
      <w:start w:val="1"/>
      <w:numFmt w:val="bullet"/>
      <w:lvlText w:val=""/>
      <w:lvlJc w:val="left"/>
      <w:pPr>
        <w:ind w:left="2993" w:hanging="360"/>
      </w:pPr>
      <w:rPr>
        <w:rFonts w:ascii="Symbol" w:hAnsi="Symbol" w:hint="default"/>
      </w:rPr>
    </w:lvl>
    <w:lvl w:ilvl="4" w:tplc="04130003" w:tentative="1">
      <w:start w:val="1"/>
      <w:numFmt w:val="bullet"/>
      <w:lvlText w:val="o"/>
      <w:lvlJc w:val="left"/>
      <w:pPr>
        <w:ind w:left="3713" w:hanging="360"/>
      </w:pPr>
      <w:rPr>
        <w:rFonts w:ascii="Courier New" w:hAnsi="Courier New" w:cs="Courier New" w:hint="default"/>
      </w:rPr>
    </w:lvl>
    <w:lvl w:ilvl="5" w:tplc="04130005" w:tentative="1">
      <w:start w:val="1"/>
      <w:numFmt w:val="bullet"/>
      <w:lvlText w:val=""/>
      <w:lvlJc w:val="left"/>
      <w:pPr>
        <w:ind w:left="4433" w:hanging="360"/>
      </w:pPr>
      <w:rPr>
        <w:rFonts w:ascii="Wingdings" w:hAnsi="Wingdings" w:hint="default"/>
      </w:rPr>
    </w:lvl>
    <w:lvl w:ilvl="6" w:tplc="04130001" w:tentative="1">
      <w:start w:val="1"/>
      <w:numFmt w:val="bullet"/>
      <w:lvlText w:val=""/>
      <w:lvlJc w:val="left"/>
      <w:pPr>
        <w:ind w:left="5153" w:hanging="360"/>
      </w:pPr>
      <w:rPr>
        <w:rFonts w:ascii="Symbol" w:hAnsi="Symbol" w:hint="default"/>
      </w:rPr>
    </w:lvl>
    <w:lvl w:ilvl="7" w:tplc="04130003" w:tentative="1">
      <w:start w:val="1"/>
      <w:numFmt w:val="bullet"/>
      <w:lvlText w:val="o"/>
      <w:lvlJc w:val="left"/>
      <w:pPr>
        <w:ind w:left="5873" w:hanging="360"/>
      </w:pPr>
      <w:rPr>
        <w:rFonts w:ascii="Courier New" w:hAnsi="Courier New" w:cs="Courier New" w:hint="default"/>
      </w:rPr>
    </w:lvl>
    <w:lvl w:ilvl="8" w:tplc="04130005" w:tentative="1">
      <w:start w:val="1"/>
      <w:numFmt w:val="bullet"/>
      <w:lvlText w:val=""/>
      <w:lvlJc w:val="left"/>
      <w:pPr>
        <w:ind w:left="6593" w:hanging="360"/>
      </w:pPr>
      <w:rPr>
        <w:rFonts w:ascii="Wingdings" w:hAnsi="Wingdings" w:hint="default"/>
      </w:rPr>
    </w:lvl>
  </w:abstractNum>
  <w:num w:numId="1" w16cid:durableId="478494820">
    <w:abstractNumId w:val="7"/>
  </w:num>
  <w:num w:numId="2" w16cid:durableId="1277834502">
    <w:abstractNumId w:val="2"/>
  </w:num>
  <w:num w:numId="3" w16cid:durableId="1345748363">
    <w:abstractNumId w:val="8"/>
  </w:num>
  <w:num w:numId="4" w16cid:durableId="900870638">
    <w:abstractNumId w:val="4"/>
  </w:num>
  <w:num w:numId="5" w16cid:durableId="988898677">
    <w:abstractNumId w:val="1"/>
  </w:num>
  <w:num w:numId="6" w16cid:durableId="583496235">
    <w:abstractNumId w:val="3"/>
  </w:num>
  <w:num w:numId="7" w16cid:durableId="1590624373">
    <w:abstractNumId w:val="5"/>
  </w:num>
  <w:num w:numId="8" w16cid:durableId="864636449">
    <w:abstractNumId w:val="0"/>
  </w:num>
  <w:num w:numId="9" w16cid:durableId="138433314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875"/>
    <w:rsid w:val="000673EC"/>
    <w:rsid w:val="00086F5B"/>
    <w:rsid w:val="0010712A"/>
    <w:rsid w:val="00147AD2"/>
    <w:rsid w:val="001932E3"/>
    <w:rsid w:val="001C142A"/>
    <w:rsid w:val="001D6CE3"/>
    <w:rsid w:val="00213F04"/>
    <w:rsid w:val="002935E5"/>
    <w:rsid w:val="002B0E79"/>
    <w:rsid w:val="002C15FA"/>
    <w:rsid w:val="002D331D"/>
    <w:rsid w:val="002E39C1"/>
    <w:rsid w:val="00305E54"/>
    <w:rsid w:val="00307070"/>
    <w:rsid w:val="00311DD0"/>
    <w:rsid w:val="00315196"/>
    <w:rsid w:val="003306E4"/>
    <w:rsid w:val="00360875"/>
    <w:rsid w:val="00364713"/>
    <w:rsid w:val="00390008"/>
    <w:rsid w:val="003D0997"/>
    <w:rsid w:val="00414E12"/>
    <w:rsid w:val="0044135F"/>
    <w:rsid w:val="00460560"/>
    <w:rsid w:val="00476D37"/>
    <w:rsid w:val="00490802"/>
    <w:rsid w:val="004951F4"/>
    <w:rsid w:val="00500298"/>
    <w:rsid w:val="00501AC4"/>
    <w:rsid w:val="0056575C"/>
    <w:rsid w:val="00566147"/>
    <w:rsid w:val="0058267D"/>
    <w:rsid w:val="005A2A10"/>
    <w:rsid w:val="005C4E4B"/>
    <w:rsid w:val="00616560"/>
    <w:rsid w:val="00616A03"/>
    <w:rsid w:val="006348D4"/>
    <w:rsid w:val="00643CC5"/>
    <w:rsid w:val="00675DB7"/>
    <w:rsid w:val="0068372E"/>
    <w:rsid w:val="006E18EC"/>
    <w:rsid w:val="00712C3A"/>
    <w:rsid w:val="007617ED"/>
    <w:rsid w:val="007C0F4D"/>
    <w:rsid w:val="007C1B7F"/>
    <w:rsid w:val="007D34DA"/>
    <w:rsid w:val="007D7C60"/>
    <w:rsid w:val="00801BB3"/>
    <w:rsid w:val="0080269B"/>
    <w:rsid w:val="00811677"/>
    <w:rsid w:val="00811F09"/>
    <w:rsid w:val="00834686"/>
    <w:rsid w:val="0085041E"/>
    <w:rsid w:val="00850AC1"/>
    <w:rsid w:val="0089156E"/>
    <w:rsid w:val="00897080"/>
    <w:rsid w:val="008B683A"/>
    <w:rsid w:val="00906C4D"/>
    <w:rsid w:val="00910C5F"/>
    <w:rsid w:val="00952FB7"/>
    <w:rsid w:val="009807DC"/>
    <w:rsid w:val="009D3E78"/>
    <w:rsid w:val="009F55EB"/>
    <w:rsid w:val="00A04B3A"/>
    <w:rsid w:val="00A726A5"/>
    <w:rsid w:val="00AE7034"/>
    <w:rsid w:val="00AF2FC4"/>
    <w:rsid w:val="00B12286"/>
    <w:rsid w:val="00B5130F"/>
    <w:rsid w:val="00B80AC5"/>
    <w:rsid w:val="00B82D45"/>
    <w:rsid w:val="00BA6CCB"/>
    <w:rsid w:val="00C2535F"/>
    <w:rsid w:val="00C31559"/>
    <w:rsid w:val="00C522D9"/>
    <w:rsid w:val="00C53095"/>
    <w:rsid w:val="00C72F86"/>
    <w:rsid w:val="00C749FF"/>
    <w:rsid w:val="00CC55E0"/>
    <w:rsid w:val="00CE36C4"/>
    <w:rsid w:val="00CF4F3E"/>
    <w:rsid w:val="00CF6688"/>
    <w:rsid w:val="00D03F39"/>
    <w:rsid w:val="00D437A9"/>
    <w:rsid w:val="00D5537F"/>
    <w:rsid w:val="00DA5C0F"/>
    <w:rsid w:val="00DC5C12"/>
    <w:rsid w:val="00E206E4"/>
    <w:rsid w:val="00E55F5B"/>
    <w:rsid w:val="00E8323E"/>
    <w:rsid w:val="00F26988"/>
    <w:rsid w:val="00F53214"/>
    <w:rsid w:val="00F610CF"/>
    <w:rsid w:val="00FB47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3DC64"/>
  <w15:chartTrackingRefBased/>
  <w15:docId w15:val="{BEED3982-AE1C-445B-BB9E-F1ABF134D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5C0F"/>
    <w:rPr>
      <w:lang w:val="en-GB"/>
    </w:rPr>
  </w:style>
  <w:style w:type="paragraph" w:styleId="Kop1">
    <w:name w:val="heading 1"/>
    <w:basedOn w:val="Standaard"/>
    <w:next w:val="Standaard"/>
    <w:link w:val="Kop1Char"/>
    <w:uiPriority w:val="9"/>
    <w:qFormat/>
    <w:rsid w:val="003608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608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6087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6087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6087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6087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087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087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087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0875"/>
    <w:rPr>
      <w:rFonts w:asciiTheme="majorHAnsi" w:eastAsiaTheme="majorEastAsia" w:hAnsiTheme="majorHAnsi" w:cstheme="majorBidi"/>
      <w:color w:val="0F4761" w:themeColor="accent1" w:themeShade="BF"/>
      <w:sz w:val="40"/>
      <w:szCs w:val="40"/>
      <w:lang w:val="en-GB"/>
    </w:rPr>
  </w:style>
  <w:style w:type="character" w:customStyle="1" w:styleId="Kop2Char">
    <w:name w:val="Kop 2 Char"/>
    <w:basedOn w:val="Standaardalinea-lettertype"/>
    <w:link w:val="Kop2"/>
    <w:uiPriority w:val="9"/>
    <w:semiHidden/>
    <w:rsid w:val="00360875"/>
    <w:rPr>
      <w:rFonts w:asciiTheme="majorHAnsi" w:eastAsiaTheme="majorEastAsia" w:hAnsiTheme="majorHAnsi" w:cstheme="majorBidi"/>
      <w:color w:val="0F4761" w:themeColor="accent1" w:themeShade="BF"/>
      <w:sz w:val="32"/>
      <w:szCs w:val="32"/>
      <w:lang w:val="en-GB"/>
    </w:rPr>
  </w:style>
  <w:style w:type="character" w:customStyle="1" w:styleId="Kop3Char">
    <w:name w:val="Kop 3 Char"/>
    <w:basedOn w:val="Standaardalinea-lettertype"/>
    <w:link w:val="Kop3"/>
    <w:uiPriority w:val="9"/>
    <w:semiHidden/>
    <w:rsid w:val="00360875"/>
    <w:rPr>
      <w:rFonts w:eastAsiaTheme="majorEastAsia" w:cstheme="majorBidi"/>
      <w:color w:val="0F4761" w:themeColor="accent1" w:themeShade="BF"/>
      <w:sz w:val="28"/>
      <w:szCs w:val="28"/>
      <w:lang w:val="en-GB"/>
    </w:rPr>
  </w:style>
  <w:style w:type="character" w:customStyle="1" w:styleId="Kop4Char">
    <w:name w:val="Kop 4 Char"/>
    <w:basedOn w:val="Standaardalinea-lettertype"/>
    <w:link w:val="Kop4"/>
    <w:uiPriority w:val="9"/>
    <w:semiHidden/>
    <w:rsid w:val="00360875"/>
    <w:rPr>
      <w:rFonts w:eastAsiaTheme="majorEastAsia" w:cstheme="majorBidi"/>
      <w:i/>
      <w:iCs/>
      <w:color w:val="0F4761" w:themeColor="accent1" w:themeShade="BF"/>
      <w:lang w:val="en-GB"/>
    </w:rPr>
  </w:style>
  <w:style w:type="character" w:customStyle="1" w:styleId="Kop5Char">
    <w:name w:val="Kop 5 Char"/>
    <w:basedOn w:val="Standaardalinea-lettertype"/>
    <w:link w:val="Kop5"/>
    <w:uiPriority w:val="9"/>
    <w:semiHidden/>
    <w:rsid w:val="00360875"/>
    <w:rPr>
      <w:rFonts w:eastAsiaTheme="majorEastAsia" w:cstheme="majorBidi"/>
      <w:color w:val="0F4761" w:themeColor="accent1" w:themeShade="BF"/>
      <w:lang w:val="en-GB"/>
    </w:rPr>
  </w:style>
  <w:style w:type="character" w:customStyle="1" w:styleId="Kop6Char">
    <w:name w:val="Kop 6 Char"/>
    <w:basedOn w:val="Standaardalinea-lettertype"/>
    <w:link w:val="Kop6"/>
    <w:uiPriority w:val="9"/>
    <w:semiHidden/>
    <w:rsid w:val="00360875"/>
    <w:rPr>
      <w:rFonts w:eastAsiaTheme="majorEastAsia" w:cstheme="majorBidi"/>
      <w:i/>
      <w:iCs/>
      <w:color w:val="595959" w:themeColor="text1" w:themeTint="A6"/>
      <w:lang w:val="en-GB"/>
    </w:rPr>
  </w:style>
  <w:style w:type="character" w:customStyle="1" w:styleId="Kop7Char">
    <w:name w:val="Kop 7 Char"/>
    <w:basedOn w:val="Standaardalinea-lettertype"/>
    <w:link w:val="Kop7"/>
    <w:uiPriority w:val="9"/>
    <w:semiHidden/>
    <w:rsid w:val="00360875"/>
    <w:rPr>
      <w:rFonts w:eastAsiaTheme="majorEastAsia" w:cstheme="majorBidi"/>
      <w:color w:val="595959" w:themeColor="text1" w:themeTint="A6"/>
      <w:lang w:val="en-GB"/>
    </w:rPr>
  </w:style>
  <w:style w:type="character" w:customStyle="1" w:styleId="Kop8Char">
    <w:name w:val="Kop 8 Char"/>
    <w:basedOn w:val="Standaardalinea-lettertype"/>
    <w:link w:val="Kop8"/>
    <w:uiPriority w:val="9"/>
    <w:semiHidden/>
    <w:rsid w:val="00360875"/>
    <w:rPr>
      <w:rFonts w:eastAsiaTheme="majorEastAsia" w:cstheme="majorBidi"/>
      <w:i/>
      <w:iCs/>
      <w:color w:val="272727" w:themeColor="text1" w:themeTint="D8"/>
      <w:lang w:val="en-GB"/>
    </w:rPr>
  </w:style>
  <w:style w:type="character" w:customStyle="1" w:styleId="Kop9Char">
    <w:name w:val="Kop 9 Char"/>
    <w:basedOn w:val="Standaardalinea-lettertype"/>
    <w:link w:val="Kop9"/>
    <w:uiPriority w:val="9"/>
    <w:semiHidden/>
    <w:rsid w:val="00360875"/>
    <w:rPr>
      <w:rFonts w:eastAsiaTheme="majorEastAsia" w:cstheme="majorBidi"/>
      <w:color w:val="272727" w:themeColor="text1" w:themeTint="D8"/>
      <w:lang w:val="en-GB"/>
    </w:rPr>
  </w:style>
  <w:style w:type="paragraph" w:styleId="Titel">
    <w:name w:val="Title"/>
    <w:basedOn w:val="Standaard"/>
    <w:next w:val="Standaard"/>
    <w:link w:val="TitelChar"/>
    <w:uiPriority w:val="10"/>
    <w:qFormat/>
    <w:rsid w:val="003608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0875"/>
    <w:rPr>
      <w:rFonts w:asciiTheme="majorHAnsi" w:eastAsiaTheme="majorEastAsia" w:hAnsiTheme="majorHAnsi" w:cstheme="majorBidi"/>
      <w:spacing w:val="-10"/>
      <w:kern w:val="28"/>
      <w:sz w:val="56"/>
      <w:szCs w:val="56"/>
      <w:lang w:val="en-GB"/>
    </w:rPr>
  </w:style>
  <w:style w:type="paragraph" w:styleId="Ondertitel">
    <w:name w:val="Subtitle"/>
    <w:basedOn w:val="Standaard"/>
    <w:next w:val="Standaard"/>
    <w:link w:val="OndertitelChar"/>
    <w:uiPriority w:val="11"/>
    <w:qFormat/>
    <w:rsid w:val="0036087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0875"/>
    <w:rPr>
      <w:rFonts w:eastAsiaTheme="majorEastAsia" w:cstheme="majorBidi"/>
      <w:color w:val="595959" w:themeColor="text1" w:themeTint="A6"/>
      <w:spacing w:val="15"/>
      <w:sz w:val="28"/>
      <w:szCs w:val="28"/>
      <w:lang w:val="en-GB"/>
    </w:rPr>
  </w:style>
  <w:style w:type="paragraph" w:styleId="Citaat">
    <w:name w:val="Quote"/>
    <w:basedOn w:val="Standaard"/>
    <w:next w:val="Standaard"/>
    <w:link w:val="CitaatChar"/>
    <w:uiPriority w:val="29"/>
    <w:qFormat/>
    <w:rsid w:val="0036087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0875"/>
    <w:rPr>
      <w:i/>
      <w:iCs/>
      <w:color w:val="404040" w:themeColor="text1" w:themeTint="BF"/>
      <w:lang w:val="en-GB"/>
    </w:rPr>
  </w:style>
  <w:style w:type="paragraph" w:styleId="Lijstalinea">
    <w:name w:val="List Paragraph"/>
    <w:basedOn w:val="Standaard"/>
    <w:uiPriority w:val="34"/>
    <w:qFormat/>
    <w:rsid w:val="00360875"/>
    <w:pPr>
      <w:ind w:left="720"/>
      <w:contextualSpacing/>
    </w:pPr>
  </w:style>
  <w:style w:type="character" w:styleId="Intensievebenadrukking">
    <w:name w:val="Intense Emphasis"/>
    <w:basedOn w:val="Standaardalinea-lettertype"/>
    <w:uiPriority w:val="21"/>
    <w:qFormat/>
    <w:rsid w:val="00360875"/>
    <w:rPr>
      <w:i/>
      <w:iCs/>
      <w:color w:val="0F4761" w:themeColor="accent1" w:themeShade="BF"/>
    </w:rPr>
  </w:style>
  <w:style w:type="paragraph" w:styleId="Duidelijkcitaat">
    <w:name w:val="Intense Quote"/>
    <w:basedOn w:val="Standaard"/>
    <w:next w:val="Standaard"/>
    <w:link w:val="DuidelijkcitaatChar"/>
    <w:uiPriority w:val="30"/>
    <w:qFormat/>
    <w:rsid w:val="003608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60875"/>
    <w:rPr>
      <w:i/>
      <w:iCs/>
      <w:color w:val="0F4761" w:themeColor="accent1" w:themeShade="BF"/>
      <w:lang w:val="en-GB"/>
    </w:rPr>
  </w:style>
  <w:style w:type="character" w:styleId="Intensieveverwijzing">
    <w:name w:val="Intense Reference"/>
    <w:basedOn w:val="Standaardalinea-lettertype"/>
    <w:uiPriority w:val="32"/>
    <w:qFormat/>
    <w:rsid w:val="00360875"/>
    <w:rPr>
      <w:b/>
      <w:bCs/>
      <w:smallCaps/>
      <w:color w:val="0F4761" w:themeColor="accent1" w:themeShade="BF"/>
      <w:spacing w:val="5"/>
    </w:rPr>
  </w:style>
  <w:style w:type="character" w:styleId="Hyperlink">
    <w:name w:val="Hyperlink"/>
    <w:basedOn w:val="Standaardalinea-lettertype"/>
    <w:uiPriority w:val="99"/>
    <w:unhideWhenUsed/>
    <w:rsid w:val="00360875"/>
    <w:rPr>
      <w:color w:val="467886" w:themeColor="hyperlink"/>
      <w:u w:val="single"/>
    </w:rPr>
  </w:style>
  <w:style w:type="character" w:styleId="Onopgelostemelding">
    <w:name w:val="Unresolved Mention"/>
    <w:basedOn w:val="Standaardalinea-lettertype"/>
    <w:uiPriority w:val="99"/>
    <w:semiHidden/>
    <w:unhideWhenUsed/>
    <w:rsid w:val="00360875"/>
    <w:rPr>
      <w:color w:val="605E5C"/>
      <w:shd w:val="clear" w:color="auto" w:fill="E1DFDD"/>
    </w:rPr>
  </w:style>
  <w:style w:type="table" w:styleId="Tabelraster">
    <w:name w:val="Table Grid"/>
    <w:basedOn w:val="Standaardtabel"/>
    <w:rsid w:val="00360875"/>
    <w:pPr>
      <w:spacing w:after="0" w:line="240" w:lineRule="auto"/>
    </w:pPr>
    <w:rPr>
      <w:rFonts w:ascii="Times New Roman" w:eastAsia="Times New Roman" w:hAnsi="Times New Roman" w:cs="Times New Roman"/>
      <w:kern w:val="0"/>
      <w:sz w:val="24"/>
      <w:szCs w:val="24"/>
      <w:lang w:val="en-GB" w:eastAsia="nl-NL"/>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F610C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610CF"/>
    <w:rPr>
      <w:lang w:val="en-GB"/>
    </w:rPr>
  </w:style>
  <w:style w:type="paragraph" w:styleId="Voettekst">
    <w:name w:val="footer"/>
    <w:basedOn w:val="Standaard"/>
    <w:link w:val="VoettekstChar"/>
    <w:uiPriority w:val="99"/>
    <w:unhideWhenUsed/>
    <w:rsid w:val="00F610C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610CF"/>
    <w:rPr>
      <w:lang w:val="en-GB"/>
    </w:rPr>
  </w:style>
  <w:style w:type="character" w:styleId="Paginanummer">
    <w:name w:val="page number"/>
    <w:basedOn w:val="Standaardalinea-lettertype"/>
    <w:rsid w:val="00F610CF"/>
  </w:style>
  <w:style w:type="paragraph" w:styleId="Revisie">
    <w:name w:val="Revision"/>
    <w:hidden/>
    <w:uiPriority w:val="99"/>
    <w:semiHidden/>
    <w:rsid w:val="00A04B3A"/>
    <w:pPr>
      <w:spacing w:after="0" w:line="240" w:lineRule="auto"/>
    </w:pPr>
    <w:rPr>
      <w:lang w:val="en-GB"/>
    </w:rPr>
  </w:style>
  <w:style w:type="numbering" w:customStyle="1" w:styleId="Huidigelijst1">
    <w:name w:val="Huidige lijst1"/>
    <w:uiPriority w:val="99"/>
    <w:rsid w:val="00DA5C0F"/>
    <w:pPr>
      <w:numPr>
        <w:numId w:val="4"/>
      </w:numPr>
    </w:pPr>
  </w:style>
  <w:style w:type="numbering" w:customStyle="1" w:styleId="Huidigelijst2">
    <w:name w:val="Huidige lijst2"/>
    <w:uiPriority w:val="99"/>
    <w:rsid w:val="00DA5C0F"/>
    <w:pPr>
      <w:numPr>
        <w:numId w:val="5"/>
      </w:numPr>
    </w:pPr>
  </w:style>
  <w:style w:type="numbering" w:customStyle="1" w:styleId="Huidigelijst3">
    <w:name w:val="Huidige lijst3"/>
    <w:uiPriority w:val="99"/>
    <w:rsid w:val="00897080"/>
    <w:pPr>
      <w:numPr>
        <w:numId w:val="9"/>
      </w:numPr>
    </w:pPr>
  </w:style>
  <w:style w:type="character" w:styleId="Verwijzingopmerking">
    <w:name w:val="annotation reference"/>
    <w:basedOn w:val="Standaardalinea-lettertype"/>
    <w:uiPriority w:val="99"/>
    <w:semiHidden/>
    <w:unhideWhenUsed/>
    <w:rsid w:val="004951F4"/>
    <w:rPr>
      <w:sz w:val="16"/>
      <w:szCs w:val="16"/>
    </w:rPr>
  </w:style>
  <w:style w:type="paragraph" w:styleId="Tekstopmerking">
    <w:name w:val="annotation text"/>
    <w:basedOn w:val="Standaard"/>
    <w:link w:val="TekstopmerkingChar"/>
    <w:uiPriority w:val="99"/>
    <w:unhideWhenUsed/>
    <w:rsid w:val="004951F4"/>
    <w:pPr>
      <w:spacing w:line="240" w:lineRule="auto"/>
    </w:pPr>
    <w:rPr>
      <w:sz w:val="20"/>
      <w:szCs w:val="20"/>
    </w:rPr>
  </w:style>
  <w:style w:type="character" w:customStyle="1" w:styleId="TekstopmerkingChar">
    <w:name w:val="Tekst opmerking Char"/>
    <w:basedOn w:val="Standaardalinea-lettertype"/>
    <w:link w:val="Tekstopmerking"/>
    <w:uiPriority w:val="99"/>
    <w:rsid w:val="004951F4"/>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4951F4"/>
    <w:rPr>
      <w:b/>
      <w:bCs/>
    </w:rPr>
  </w:style>
  <w:style w:type="character" w:customStyle="1" w:styleId="OnderwerpvanopmerkingChar">
    <w:name w:val="Onderwerp van opmerking Char"/>
    <w:basedOn w:val="TekstopmerkingChar"/>
    <w:link w:val="Onderwerpvanopmerking"/>
    <w:uiPriority w:val="99"/>
    <w:semiHidden/>
    <w:rsid w:val="004951F4"/>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hyperlink" Target="http://www.mi7.nl/sinot" TargetMode="Externa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2.jpeg"/><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www.mi7.nl/sinot" TargetMode="External"/><Relationship Id="rId14" Type="http://schemas.openxmlformats.org/officeDocument/2006/relationships/header" Target="header3.xml"/><Relationship Id="rId22" Type="http://schemas.openxmlformats.org/officeDocument/2006/relationships/image" Target="media/image10.jpe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KIM@SINO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3812FC8-6523-6946-9810-920427C6BE00}">
  <we:reference id="wa200010453" version="1.0.0.1" store="en-US" storeType="OMEX"/>
  <we:alternateReferences>
    <we:reference id="WA200010453" version="1.0.0.1" store="" storeType="OMEX"/>
  </we:alternateReferences>
  <we:properties>
    <we:property name="claude.fileId" value="&quot;234bce2c-deca-4d81-a57f-78b3c76762a4&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A2822022-0912-5049-A60E-ECF66C24EA72}">
  <we:reference id="wa200010725" version="1.0.0.1" store="nl-NL" storeType="OMEX"/>
  <we:alternateReferences>
    <we:reference id="WA200010725" version="1.0.0.1" store="WA200010725" storeType="OMEX"/>
  </we:alternateReferences>
  <we:properties>
    <we:property name="claude.fileId" value="&quot;0368aebf-3c14-44cd-8f5d-afe4a0caf851&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TotalTime>
  <Pages>7</Pages>
  <Words>2304</Words>
  <Characters>13202</Characters>
  <Application>Microsoft Office Word</Application>
  <DocSecurity>0</DocSecurity>
  <Lines>253</Lines>
  <Paragraphs>108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15398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Born</dc:creator>
  <cp:keywords/>
  <dc:description/>
  <cp:lastModifiedBy>Mischa van de Woestijne</cp:lastModifiedBy>
  <cp:revision>2</cp:revision>
  <cp:lastPrinted>2026-09-21T15:32:00Z</cp:lastPrinted>
  <dcterms:created xsi:type="dcterms:W3CDTF">2026-09-21T15:32:00Z</dcterms:created>
  <dcterms:modified xsi:type="dcterms:W3CDTF">2026-09-21T15:32:00Z</dcterms:modified>
  <cp:category/>
</cp:coreProperties>
</file>